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63A" w:rsidRPr="00041D99" w:rsidRDefault="005A309B" w:rsidP="00041D99">
      <w:pPr>
        <w:pStyle w:val="IntenseQuote"/>
        <w:rPr>
          <w:sz w:val="32"/>
          <w:szCs w:val="32"/>
        </w:rPr>
      </w:pPr>
      <w:bookmarkStart w:id="0" w:name="_GoBack"/>
      <w:bookmarkEnd w:id="0"/>
      <w:r w:rsidRPr="00A606F6">
        <w:rPr>
          <w:sz w:val="32"/>
          <w:szCs w:val="32"/>
        </w:rPr>
        <w:t>CAMHS Sutton Alliance Services</w:t>
      </w:r>
    </w:p>
    <w:p w:rsidR="00F67208" w:rsidRDefault="005A309B" w:rsidP="00F67208">
      <w:pPr>
        <w:pStyle w:val="ListParagraph"/>
        <w:numPr>
          <w:ilvl w:val="0"/>
          <w:numId w:val="1"/>
        </w:numPr>
        <w:jc w:val="both"/>
      </w:pPr>
      <w:r w:rsidRPr="00041D99">
        <w:rPr>
          <w:b/>
        </w:rPr>
        <w:t>Single Point of Access (SPA),</w:t>
      </w:r>
      <w:r>
        <w:t xml:space="preserve"> where all referrals are made.  The SPA will look at your referral within 24 hours.  If asse</w:t>
      </w:r>
      <w:r w:rsidR="00F67208">
        <w:t xml:space="preserve">ssment is indicated, this will </w:t>
      </w:r>
      <w:r>
        <w:t xml:space="preserve">happen through the SPA team.  Then the young person will be moved to the most helpful service to meet their need.  </w:t>
      </w:r>
    </w:p>
    <w:p w:rsidR="00F67208" w:rsidRDefault="00F67208" w:rsidP="00F67208">
      <w:pPr>
        <w:pStyle w:val="ListParagraph"/>
        <w:jc w:val="both"/>
      </w:pPr>
    </w:p>
    <w:p w:rsidR="00F67208" w:rsidRPr="00F67208" w:rsidRDefault="00F67208" w:rsidP="00F67208">
      <w:pPr>
        <w:pStyle w:val="ListParagraph"/>
        <w:numPr>
          <w:ilvl w:val="0"/>
          <w:numId w:val="1"/>
        </w:numPr>
        <w:jc w:val="both"/>
        <w:rPr>
          <w:b/>
        </w:rPr>
      </w:pPr>
      <w:r w:rsidRPr="00F67208">
        <w:rPr>
          <w:b/>
        </w:rPr>
        <w:t xml:space="preserve">SPA operate a duty system Monday-Friday 9am-5pm excluding bank holidays, if you have concerns about the emotional wellbeing or mental health of a child, even if they are not open to CAMHS, please feel able to call the SPA team on 020 3513 3800 (option 1) for advice.  </w:t>
      </w:r>
    </w:p>
    <w:p w:rsidR="005A309B" w:rsidRDefault="005A309B" w:rsidP="005A309B">
      <w:pPr>
        <w:pStyle w:val="ListParagraph"/>
        <w:jc w:val="both"/>
      </w:pPr>
    </w:p>
    <w:p w:rsidR="00B5763A" w:rsidRDefault="00A04633" w:rsidP="005A309B">
      <w:pPr>
        <w:pStyle w:val="ListParagraph"/>
        <w:numPr>
          <w:ilvl w:val="0"/>
          <w:numId w:val="1"/>
        </w:numPr>
        <w:jc w:val="both"/>
      </w:pPr>
      <w:r w:rsidRPr="00041D99">
        <w:rPr>
          <w:b/>
        </w:rPr>
        <w:t>Looked After C</w:t>
      </w:r>
      <w:r w:rsidR="00B5763A" w:rsidRPr="00041D99">
        <w:rPr>
          <w:b/>
        </w:rPr>
        <w:t>hildren’</w:t>
      </w:r>
      <w:r w:rsidR="005A309B" w:rsidRPr="00041D99">
        <w:rPr>
          <w:b/>
        </w:rPr>
        <w:t>s service (LAC)</w:t>
      </w:r>
      <w:r w:rsidR="00041D99">
        <w:t>,</w:t>
      </w:r>
      <w:r w:rsidR="00B5763A">
        <w:t xml:space="preserve"> a Clinical Psychologist and a family Therapist, who provide a range of talking therapy interventions for children and young people who are looked after children by the borough of Sutton.  </w:t>
      </w:r>
    </w:p>
    <w:p w:rsidR="00B5763A" w:rsidRDefault="00B5763A" w:rsidP="005A309B">
      <w:pPr>
        <w:jc w:val="both"/>
      </w:pPr>
    </w:p>
    <w:p w:rsidR="00B5763A" w:rsidRDefault="00B5763A" w:rsidP="005A309B">
      <w:pPr>
        <w:pStyle w:val="ListParagraph"/>
        <w:numPr>
          <w:ilvl w:val="0"/>
          <w:numId w:val="1"/>
        </w:numPr>
        <w:jc w:val="both"/>
      </w:pPr>
      <w:r w:rsidRPr="00041D99">
        <w:rPr>
          <w:b/>
        </w:rPr>
        <w:t>Cognitive behaviour therapy (CBT)</w:t>
      </w:r>
      <w:r>
        <w:t>, which can be indicated for problems s</w:t>
      </w:r>
      <w:r w:rsidR="00A04633">
        <w:t>uch as specific anxiety issues (e.g. social phobia or panic),</w:t>
      </w:r>
      <w:r>
        <w:t xml:space="preserve"> trauma or significant low mood.  </w:t>
      </w:r>
    </w:p>
    <w:p w:rsidR="00B5763A" w:rsidRDefault="00B5763A" w:rsidP="005A309B">
      <w:pPr>
        <w:jc w:val="both"/>
      </w:pPr>
    </w:p>
    <w:p w:rsidR="00B5763A" w:rsidRDefault="00B5763A" w:rsidP="005A309B">
      <w:pPr>
        <w:pStyle w:val="ListParagraph"/>
        <w:numPr>
          <w:ilvl w:val="0"/>
          <w:numId w:val="1"/>
        </w:numPr>
        <w:jc w:val="both"/>
      </w:pPr>
      <w:r w:rsidRPr="00041D99">
        <w:rPr>
          <w:b/>
        </w:rPr>
        <w:t>Off the Record (OTR)</w:t>
      </w:r>
      <w:r>
        <w:t xml:space="preserve">, </w:t>
      </w:r>
      <w:r w:rsidR="00A04633">
        <w:t>offer c</w:t>
      </w:r>
      <w:r>
        <w:t xml:space="preserve">ounselling for 11-18 year olds.  Post 18 services are also provided from OTR.  </w:t>
      </w:r>
      <w:r w:rsidR="00A04633">
        <w:t xml:space="preserve">OTR also provide a drop in service which can be accessed Tuesday 3.30-5.30pm without an appointment or an existing referral.  </w:t>
      </w:r>
    </w:p>
    <w:p w:rsidR="00B5763A" w:rsidRDefault="00B5763A" w:rsidP="005A309B">
      <w:pPr>
        <w:jc w:val="both"/>
      </w:pPr>
    </w:p>
    <w:p w:rsidR="00B5763A" w:rsidRDefault="00B5763A" w:rsidP="005A309B">
      <w:pPr>
        <w:pStyle w:val="ListParagraph"/>
        <w:numPr>
          <w:ilvl w:val="0"/>
          <w:numId w:val="1"/>
        </w:numPr>
        <w:jc w:val="both"/>
      </w:pPr>
      <w:r w:rsidRPr="00041D99">
        <w:rPr>
          <w:b/>
        </w:rPr>
        <w:t>Jigsaw4U:</w:t>
      </w:r>
      <w:r>
        <w:t xml:space="preserve">  Provides bereavement counselling for children and young people up to the age of 18 years old.  </w:t>
      </w:r>
    </w:p>
    <w:p w:rsidR="00B5763A" w:rsidRDefault="00B5763A" w:rsidP="005A309B">
      <w:pPr>
        <w:jc w:val="both"/>
      </w:pPr>
    </w:p>
    <w:p w:rsidR="00B5763A" w:rsidRDefault="00B5763A" w:rsidP="005A309B">
      <w:pPr>
        <w:pStyle w:val="ListParagraph"/>
        <w:numPr>
          <w:ilvl w:val="0"/>
          <w:numId w:val="1"/>
        </w:numPr>
        <w:jc w:val="both"/>
      </w:pPr>
      <w:r w:rsidRPr="00041D99">
        <w:rPr>
          <w:b/>
        </w:rPr>
        <w:t xml:space="preserve">Jigsaw4U: </w:t>
      </w:r>
      <w:r>
        <w:t xml:space="preserve"> Provides Parent Child Game, supportive intervention for parents.  </w:t>
      </w:r>
    </w:p>
    <w:p w:rsidR="00B5763A" w:rsidRDefault="00B5763A" w:rsidP="005A309B">
      <w:pPr>
        <w:jc w:val="both"/>
      </w:pPr>
    </w:p>
    <w:p w:rsidR="00B5763A" w:rsidRDefault="00B5763A" w:rsidP="005A309B">
      <w:pPr>
        <w:pStyle w:val="ListParagraph"/>
        <w:numPr>
          <w:ilvl w:val="0"/>
          <w:numId w:val="1"/>
        </w:numPr>
        <w:jc w:val="both"/>
      </w:pPr>
      <w:r w:rsidRPr="00041D99">
        <w:rPr>
          <w:b/>
        </w:rPr>
        <w:t>Social Care CAMHS:</w:t>
      </w:r>
      <w:r>
        <w:t xml:space="preserve">  a Clinical Psychologist is placed in each of the locality teams, Blue, Green and Red.  They can receive referrals for young people who are on a Child in Need (CIN) or Child Protection (CP) plan under one of the locality teams.  They are a specialist CAMHS provision for YP under social care.  </w:t>
      </w:r>
    </w:p>
    <w:p w:rsidR="00B5763A" w:rsidRDefault="00B5763A" w:rsidP="005A309B">
      <w:pPr>
        <w:jc w:val="both"/>
      </w:pPr>
    </w:p>
    <w:p w:rsidR="00B5763A" w:rsidRDefault="00B5763A" w:rsidP="005A309B">
      <w:pPr>
        <w:pStyle w:val="ListParagraph"/>
        <w:numPr>
          <w:ilvl w:val="0"/>
          <w:numId w:val="1"/>
        </w:numPr>
        <w:jc w:val="both"/>
      </w:pPr>
      <w:r w:rsidRPr="00041D99">
        <w:rPr>
          <w:b/>
        </w:rPr>
        <w:t>YOT Psychologist:</w:t>
      </w:r>
      <w:r>
        <w:t xml:space="preserve">  Clinical Psychologist working in the YOT, who works with YP who are under the Youth Offending Team or </w:t>
      </w:r>
      <w:proofErr w:type="spellStart"/>
      <w:r>
        <w:t>YouThink</w:t>
      </w:r>
      <w:proofErr w:type="spellEnd"/>
      <w:r>
        <w:t xml:space="preserve"> prevention team.  </w:t>
      </w:r>
    </w:p>
    <w:p w:rsidR="005A309B" w:rsidRDefault="005A309B" w:rsidP="005A309B">
      <w:pPr>
        <w:jc w:val="both"/>
      </w:pPr>
    </w:p>
    <w:p w:rsidR="005A309B" w:rsidRDefault="005A309B" w:rsidP="005A309B">
      <w:pPr>
        <w:pStyle w:val="ListParagraph"/>
        <w:numPr>
          <w:ilvl w:val="0"/>
          <w:numId w:val="1"/>
        </w:numPr>
        <w:jc w:val="both"/>
      </w:pPr>
      <w:r>
        <w:t>CAMHS worker in the Multi Agency Safeguarding Hub</w:t>
      </w:r>
      <w:r w:rsidR="00A04633">
        <w:t xml:space="preserve"> (MASH)</w:t>
      </w:r>
      <w:r>
        <w:t xml:space="preserve"> and the Referral and Assessment Service (RAS) to aid with mental health assessments in this team.  </w:t>
      </w:r>
    </w:p>
    <w:p w:rsidR="00A606F6" w:rsidRDefault="00A606F6" w:rsidP="00A606F6">
      <w:pPr>
        <w:pStyle w:val="ListParagraph"/>
      </w:pPr>
    </w:p>
    <w:p w:rsidR="00A606F6" w:rsidRDefault="00A606F6" w:rsidP="004C3E25">
      <w:pPr>
        <w:jc w:val="both"/>
      </w:pPr>
      <w:r>
        <w:t xml:space="preserve">Referrals to access CAMHS Sutton Alliance provision are made through the Sutton SPA.  For further information, please contact the SPA team on </w:t>
      </w:r>
      <w:r w:rsidRPr="004C3E25">
        <w:rPr>
          <w:b/>
        </w:rPr>
        <w:t>020 3513 3800 (option 1).</w:t>
      </w:r>
      <w:r>
        <w:t xml:space="preserve">  </w:t>
      </w:r>
    </w:p>
    <w:sectPr w:rsidR="00A606F6" w:rsidSect="00A606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6F0" w:rsidRDefault="003006F0" w:rsidP="003006F0">
      <w:pPr>
        <w:spacing w:line="240" w:lineRule="auto"/>
      </w:pPr>
      <w:r>
        <w:separator/>
      </w:r>
    </w:p>
  </w:endnote>
  <w:endnote w:type="continuationSeparator" w:id="0">
    <w:p w:rsidR="003006F0" w:rsidRDefault="003006F0" w:rsidP="00300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6F0" w:rsidRDefault="003006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6F0" w:rsidRDefault="003006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6F0" w:rsidRDefault="003006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6F0" w:rsidRDefault="003006F0" w:rsidP="003006F0">
      <w:pPr>
        <w:spacing w:line="240" w:lineRule="auto"/>
      </w:pPr>
      <w:r>
        <w:separator/>
      </w:r>
    </w:p>
  </w:footnote>
  <w:footnote w:type="continuationSeparator" w:id="0">
    <w:p w:rsidR="003006F0" w:rsidRDefault="003006F0" w:rsidP="003006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6F0" w:rsidRDefault="003006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3321203"/>
      <w:docPartObj>
        <w:docPartGallery w:val="Watermarks"/>
        <w:docPartUnique/>
      </w:docPartObj>
    </w:sdtPr>
    <w:sdtEndPr/>
    <w:sdtContent>
      <w:p w:rsidR="003006F0" w:rsidRDefault="00235725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6F0" w:rsidRDefault="003006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C22B3"/>
    <w:multiLevelType w:val="hybridMultilevel"/>
    <w:tmpl w:val="DC368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3A"/>
    <w:rsid w:val="00041D99"/>
    <w:rsid w:val="00182323"/>
    <w:rsid w:val="00235725"/>
    <w:rsid w:val="003006F0"/>
    <w:rsid w:val="003A3126"/>
    <w:rsid w:val="004C3E25"/>
    <w:rsid w:val="005A309B"/>
    <w:rsid w:val="00726EA0"/>
    <w:rsid w:val="00A04633"/>
    <w:rsid w:val="00A606F6"/>
    <w:rsid w:val="00B5763A"/>
    <w:rsid w:val="00F6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3EAC99E-6F5D-475F-A150-BCF80A70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5A309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309B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A3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06F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6F0"/>
  </w:style>
  <w:style w:type="paragraph" w:styleId="Footer">
    <w:name w:val="footer"/>
    <w:basedOn w:val="Normal"/>
    <w:link w:val="FooterChar"/>
    <w:uiPriority w:val="99"/>
    <w:unhideWhenUsed/>
    <w:rsid w:val="003006F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SWLSTG NHS Trust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Stokes, Laura</dc:creator>
  <cp:lastModifiedBy>Clare Edwards</cp:lastModifiedBy>
  <cp:revision>2</cp:revision>
  <cp:lastPrinted>2019-01-16T10:03:00Z</cp:lastPrinted>
  <dcterms:created xsi:type="dcterms:W3CDTF">2019-03-03T13:13:00Z</dcterms:created>
  <dcterms:modified xsi:type="dcterms:W3CDTF">2019-03-03T13:13:00Z</dcterms:modified>
</cp:coreProperties>
</file>