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B2F9" w14:textId="77777777" w:rsidR="00561F86" w:rsidRPr="004F0C02" w:rsidRDefault="00561F86">
      <w:pPr>
        <w:pStyle w:val="Title"/>
        <w:rPr>
          <w:rFonts w:ascii="Times New Roman" w:hAnsi="Times New Roman" w:cs="Times New Roman"/>
          <w:sz w:val="16"/>
          <w:szCs w:val="16"/>
        </w:rPr>
      </w:pPr>
    </w:p>
    <w:p w14:paraId="55EAB2FA" w14:textId="77777777" w:rsidR="00561F86" w:rsidRPr="004F0C02" w:rsidRDefault="00561F86">
      <w:pPr>
        <w:pStyle w:val="Title"/>
        <w:rPr>
          <w:sz w:val="28"/>
          <w:szCs w:val="28"/>
        </w:rPr>
      </w:pPr>
      <w:r w:rsidRPr="004F0C02">
        <w:rPr>
          <w:sz w:val="28"/>
          <w:szCs w:val="28"/>
        </w:rPr>
        <w:t>Sutton Community Schools</w:t>
      </w:r>
    </w:p>
    <w:p w14:paraId="55EAB2FB" w14:textId="77777777" w:rsidR="00561F86" w:rsidRPr="004F0C02" w:rsidRDefault="00561F86">
      <w:pPr>
        <w:pStyle w:val="Title"/>
        <w:rPr>
          <w:sz w:val="28"/>
          <w:szCs w:val="28"/>
        </w:rPr>
      </w:pPr>
    </w:p>
    <w:p w14:paraId="55EAB2FD" w14:textId="5FFD061C" w:rsidR="00561F86" w:rsidRPr="004F0C02" w:rsidRDefault="00561F86" w:rsidP="79E98C09">
      <w:pPr>
        <w:pStyle w:val="Heading6"/>
        <w:jc w:val="center"/>
        <w:rPr>
          <w:b/>
          <w:bCs/>
          <w:sz w:val="28"/>
          <w:szCs w:val="28"/>
        </w:rPr>
      </w:pPr>
      <w:r w:rsidRPr="798A2926">
        <w:rPr>
          <w:b/>
          <w:bCs/>
          <w:sz w:val="28"/>
          <w:szCs w:val="28"/>
        </w:rPr>
        <w:t xml:space="preserve">Admission </w:t>
      </w:r>
      <w:r w:rsidR="00EB6B46" w:rsidRPr="798A2926">
        <w:rPr>
          <w:b/>
          <w:bCs/>
          <w:sz w:val="28"/>
          <w:szCs w:val="28"/>
        </w:rPr>
        <w:t>A</w:t>
      </w:r>
      <w:r w:rsidRPr="798A2926">
        <w:rPr>
          <w:b/>
          <w:bCs/>
          <w:sz w:val="28"/>
          <w:szCs w:val="28"/>
        </w:rPr>
        <w:t xml:space="preserve">rrangements for </w:t>
      </w:r>
      <w:r w:rsidR="00EB6B46" w:rsidRPr="798A2926">
        <w:rPr>
          <w:b/>
          <w:bCs/>
          <w:sz w:val="28"/>
          <w:szCs w:val="28"/>
        </w:rPr>
        <w:t>E</w:t>
      </w:r>
      <w:r w:rsidRPr="798A2926">
        <w:rPr>
          <w:b/>
          <w:bCs/>
          <w:sz w:val="28"/>
          <w:szCs w:val="28"/>
        </w:rPr>
        <w:t xml:space="preserve">ntry in </w:t>
      </w:r>
      <w:r w:rsidR="0028640E" w:rsidRPr="798A2926">
        <w:rPr>
          <w:b/>
          <w:bCs/>
          <w:sz w:val="28"/>
          <w:szCs w:val="28"/>
        </w:rPr>
        <w:t>20</w:t>
      </w:r>
      <w:r w:rsidR="000F66EE" w:rsidRPr="798A2926">
        <w:rPr>
          <w:b/>
          <w:bCs/>
          <w:sz w:val="28"/>
          <w:szCs w:val="28"/>
        </w:rPr>
        <w:t>2</w:t>
      </w:r>
      <w:r w:rsidR="74D855B8" w:rsidRPr="798A2926">
        <w:rPr>
          <w:b/>
          <w:bCs/>
          <w:sz w:val="28"/>
          <w:szCs w:val="28"/>
        </w:rPr>
        <w:t>6</w:t>
      </w:r>
      <w:r w:rsidR="0028640E" w:rsidRPr="798A2926">
        <w:rPr>
          <w:b/>
          <w:bCs/>
          <w:sz w:val="28"/>
          <w:szCs w:val="28"/>
        </w:rPr>
        <w:t>/</w:t>
      </w:r>
      <w:r w:rsidR="000F66EE" w:rsidRPr="798A2926">
        <w:rPr>
          <w:b/>
          <w:bCs/>
          <w:sz w:val="28"/>
          <w:szCs w:val="28"/>
        </w:rPr>
        <w:t>2</w:t>
      </w:r>
      <w:r w:rsidR="211BBA98" w:rsidRPr="798A2926">
        <w:rPr>
          <w:b/>
          <w:bCs/>
          <w:sz w:val="28"/>
          <w:szCs w:val="28"/>
        </w:rPr>
        <w:t>7</w:t>
      </w:r>
    </w:p>
    <w:p w14:paraId="79493AFE" w14:textId="238DBA5A" w:rsidR="79E98C09" w:rsidRDefault="79E98C09" w:rsidP="79E98C09"/>
    <w:p w14:paraId="55EAB2FE" w14:textId="39C2814F" w:rsidR="00561F86" w:rsidRPr="004F0C02" w:rsidRDefault="00561F86" w:rsidP="009253DD">
      <w:pPr>
        <w:tabs>
          <w:tab w:val="left" w:pos="1545"/>
        </w:tabs>
        <w:ind w:right="-52"/>
      </w:pPr>
      <w:r>
        <w:t xml:space="preserve">This document sets out the admission arrangements for the community infant, junior, </w:t>
      </w:r>
      <w:r w:rsidR="008C548C">
        <w:t xml:space="preserve">and </w:t>
      </w:r>
      <w:r>
        <w:t xml:space="preserve">primary schools in Sutton for entry in </w:t>
      </w:r>
      <w:r w:rsidR="0028640E" w:rsidRPr="798A2926">
        <w:rPr>
          <w:b/>
          <w:bCs/>
        </w:rPr>
        <w:t>20</w:t>
      </w:r>
      <w:r w:rsidR="000F66EE" w:rsidRPr="798A2926">
        <w:rPr>
          <w:b/>
          <w:bCs/>
        </w:rPr>
        <w:t>2</w:t>
      </w:r>
      <w:r w:rsidR="700E181D" w:rsidRPr="798A2926">
        <w:rPr>
          <w:b/>
          <w:bCs/>
        </w:rPr>
        <w:t>6</w:t>
      </w:r>
      <w:r w:rsidR="0028640E" w:rsidRPr="798A2926">
        <w:rPr>
          <w:b/>
          <w:bCs/>
        </w:rPr>
        <w:t>/</w:t>
      </w:r>
      <w:r w:rsidR="000F66EE" w:rsidRPr="798A2926">
        <w:rPr>
          <w:b/>
          <w:bCs/>
        </w:rPr>
        <w:t>2</w:t>
      </w:r>
      <w:r w:rsidR="194A2D34" w:rsidRPr="798A2926">
        <w:rPr>
          <w:b/>
          <w:bCs/>
        </w:rPr>
        <w:t>7</w:t>
      </w:r>
      <w:r>
        <w:t>.</w:t>
      </w:r>
    </w:p>
    <w:p w14:paraId="55EAB2FF" w14:textId="77777777" w:rsidR="00561F86" w:rsidRPr="004F0C02" w:rsidRDefault="00561F86">
      <w:pPr>
        <w:ind w:right="-52"/>
      </w:pPr>
    </w:p>
    <w:p w14:paraId="55EAB300" w14:textId="77777777" w:rsidR="00EE4251" w:rsidRPr="004F0C02" w:rsidRDefault="00EE4251" w:rsidP="0061338D">
      <w:pPr>
        <w:pStyle w:val="ListParagraph"/>
        <w:numPr>
          <w:ilvl w:val="0"/>
          <w:numId w:val="27"/>
        </w:numPr>
        <w:ind w:right="-52" w:hanging="720"/>
        <w:rPr>
          <w:b/>
        </w:rPr>
      </w:pPr>
      <w:r w:rsidRPr="004F0C02">
        <w:rPr>
          <w:b/>
        </w:rPr>
        <w:t>General Arrangements</w:t>
      </w:r>
    </w:p>
    <w:p w14:paraId="55EAB301" w14:textId="77777777" w:rsidR="00EE4251" w:rsidRPr="004F0C02" w:rsidRDefault="00EE4251" w:rsidP="00EE4251">
      <w:pPr>
        <w:pStyle w:val="ListParagraph"/>
        <w:ind w:right="-52"/>
        <w:rPr>
          <w:b/>
        </w:rPr>
      </w:pPr>
    </w:p>
    <w:p w14:paraId="55EAB302" w14:textId="77777777" w:rsidR="00EE4251" w:rsidRPr="004F0C02" w:rsidRDefault="00EE4251" w:rsidP="00EE4251">
      <w:pPr>
        <w:pStyle w:val="ListParagraph"/>
        <w:numPr>
          <w:ilvl w:val="1"/>
          <w:numId w:val="27"/>
        </w:numPr>
        <w:ind w:left="709" w:right="28" w:hanging="709"/>
        <w:rPr>
          <w:b/>
        </w:rPr>
      </w:pPr>
      <w:r w:rsidRPr="004F0C02">
        <w:rPr>
          <w:b/>
        </w:rPr>
        <w:t>Entry to Nursery</w:t>
      </w:r>
    </w:p>
    <w:p w14:paraId="55EAB303" w14:textId="77777777" w:rsidR="00EE4251" w:rsidRPr="004F0C02" w:rsidRDefault="00EE4251" w:rsidP="00EE4251">
      <w:pPr>
        <w:ind w:right="28"/>
      </w:pPr>
    </w:p>
    <w:p w14:paraId="55EAB304" w14:textId="77777777" w:rsidR="00EE4251" w:rsidRPr="004F0C02" w:rsidRDefault="00EE4251" w:rsidP="00EE4251">
      <w:pPr>
        <w:ind w:right="28"/>
      </w:pPr>
      <w:r w:rsidRPr="004F0C02">
        <w:t>All of the infant and primary schools named in 3.1 and 3.2 have nursery provision on the same site. However, attendance in the nursery does not gi</w:t>
      </w:r>
      <w:r w:rsidR="00131DDE" w:rsidRPr="004F0C02">
        <w:t xml:space="preserve">ve priority for a place in the </w:t>
      </w:r>
      <w:proofErr w:type="gramStart"/>
      <w:r w:rsidR="00131DDE" w:rsidRPr="004F0C02">
        <w:t>R</w:t>
      </w:r>
      <w:r w:rsidRPr="004F0C02">
        <w:t>eception</w:t>
      </w:r>
      <w:proofErr w:type="gramEnd"/>
      <w:r w:rsidRPr="004F0C02">
        <w:t xml:space="preserve"> class of that school</w:t>
      </w:r>
      <w:r w:rsidR="00131DDE" w:rsidRPr="004F0C02">
        <w:t>, and a separate application must be made</w:t>
      </w:r>
      <w:r w:rsidRPr="004F0C02">
        <w:t>.</w:t>
      </w:r>
    </w:p>
    <w:p w14:paraId="55EAB305" w14:textId="77777777" w:rsidR="00EE4251" w:rsidRPr="004F0C02" w:rsidRDefault="00EE4251" w:rsidP="00EE4251">
      <w:pPr>
        <w:numPr>
          <w:ilvl w:val="12"/>
          <w:numId w:val="0"/>
        </w:numPr>
        <w:ind w:right="28"/>
      </w:pPr>
    </w:p>
    <w:p w14:paraId="55EAB306" w14:textId="77777777" w:rsidR="00EE4251" w:rsidRPr="004F0C02" w:rsidRDefault="00EE4251" w:rsidP="00EE4251">
      <w:pPr>
        <w:numPr>
          <w:ilvl w:val="12"/>
          <w:numId w:val="0"/>
        </w:numPr>
        <w:ind w:right="28"/>
      </w:pPr>
      <w:r w:rsidRPr="004F0C02">
        <w:t xml:space="preserve">Children will be eligible for consideration for entry to nursery from the term after their third birthday. </w:t>
      </w:r>
    </w:p>
    <w:p w14:paraId="55EAB307" w14:textId="77777777" w:rsidR="00EE4251" w:rsidRPr="004F0C02" w:rsidRDefault="00EE4251" w:rsidP="00EE4251">
      <w:pPr>
        <w:pStyle w:val="ListParagraph"/>
        <w:ind w:right="-52"/>
        <w:rPr>
          <w:b/>
        </w:rPr>
      </w:pPr>
    </w:p>
    <w:p w14:paraId="55EAB308" w14:textId="77777777" w:rsidR="00EE4251" w:rsidRPr="004F0C02" w:rsidRDefault="00EE4251" w:rsidP="00EE4251">
      <w:pPr>
        <w:pStyle w:val="Heading3"/>
        <w:tabs>
          <w:tab w:val="left" w:pos="720"/>
        </w:tabs>
      </w:pPr>
      <w:r w:rsidRPr="004F0C02">
        <w:t>1.2</w:t>
      </w:r>
      <w:r w:rsidRPr="004F0C02">
        <w:tab/>
        <w:t>Entry to Reception in Community Infant and Primary Schools</w:t>
      </w:r>
    </w:p>
    <w:p w14:paraId="55EAB309" w14:textId="77777777" w:rsidR="00EE4251" w:rsidRPr="004F0C02" w:rsidRDefault="00EE4251" w:rsidP="00EE4251">
      <w:pPr>
        <w:pStyle w:val="Heading3"/>
        <w:tabs>
          <w:tab w:val="left" w:pos="720"/>
        </w:tabs>
      </w:pPr>
    </w:p>
    <w:p w14:paraId="55EAB30A" w14:textId="77777777" w:rsidR="00833193" w:rsidRPr="004F0C02" w:rsidRDefault="00EE4251" w:rsidP="00EE4251">
      <w:r w:rsidRPr="004F0C02">
        <w:t xml:space="preserve">Sutton primary schools will offer full time education to children from the September before the fifth birthday. </w:t>
      </w:r>
      <w:r w:rsidR="00833193" w:rsidRPr="004F0C02">
        <w:t>Parents can defer the date their child is admitted to school until later in the school year but not beyond the point at which they reach compulsory school age or, for children born between 1 April and 31 August, not beyond the beginning of the final term of the school year for which the offer was made.</w:t>
      </w:r>
      <w:r w:rsidR="00191E5F" w:rsidRPr="004F0C02">
        <w:t xml:space="preserve"> </w:t>
      </w:r>
    </w:p>
    <w:p w14:paraId="55EAB30B" w14:textId="77777777" w:rsidR="00833193" w:rsidRPr="004F0C02" w:rsidRDefault="00833193" w:rsidP="00EE4251"/>
    <w:p w14:paraId="55EAB30C" w14:textId="77777777" w:rsidR="00EE4251" w:rsidRPr="004F0C02" w:rsidRDefault="00833193" w:rsidP="00EE4251">
      <w:r w:rsidRPr="004F0C02">
        <w:t>Where parents wish, children may attend part-time until later in the school year but not beyond the point at which they reach compulsory school age.</w:t>
      </w:r>
    </w:p>
    <w:p w14:paraId="55EAB30D" w14:textId="77777777" w:rsidR="00EE4251" w:rsidRPr="004F0C02" w:rsidRDefault="00EE4251" w:rsidP="00EE4251"/>
    <w:p w14:paraId="55EAB30E" w14:textId="77777777" w:rsidR="00EE4251" w:rsidRPr="004F0C02" w:rsidRDefault="00EE4251" w:rsidP="00EE4251">
      <w:pPr>
        <w:ind w:right="-52"/>
      </w:pPr>
      <w:r w:rsidRPr="004F0C02">
        <w:t>Where the child is attending the school nursery or co-located children’s centre, a separate application must be made for entry into Reception Class. Places are allocated according to the admissions criteria shown below; no automatic entry or priority is given to children attending the school nursery or co-located children’s centre.</w:t>
      </w:r>
    </w:p>
    <w:p w14:paraId="55EAB30F" w14:textId="77777777" w:rsidR="0016093B" w:rsidRPr="004F0C02" w:rsidRDefault="0016093B" w:rsidP="00EE4251">
      <w:pPr>
        <w:ind w:right="-52"/>
      </w:pPr>
    </w:p>
    <w:p w14:paraId="55EAB310" w14:textId="5D56E46A" w:rsidR="0016093B" w:rsidRPr="004F0C02" w:rsidRDefault="0016093B" w:rsidP="2B7AB80F">
      <w:pPr>
        <w:pStyle w:val="ListParagraph"/>
        <w:numPr>
          <w:ilvl w:val="1"/>
          <w:numId w:val="36"/>
        </w:numPr>
        <w:ind w:left="709" w:right="-52" w:hanging="709"/>
        <w:rPr>
          <w:b/>
          <w:bCs/>
        </w:rPr>
      </w:pPr>
      <w:r w:rsidRPr="4C8BDEAF">
        <w:rPr>
          <w:b/>
          <w:bCs/>
        </w:rPr>
        <w:t>Admission of Children Outside Their Normal Age Group</w:t>
      </w:r>
    </w:p>
    <w:p w14:paraId="55EAB311" w14:textId="77777777" w:rsidR="0016093B" w:rsidRPr="004F0C02" w:rsidRDefault="0016093B" w:rsidP="0016093B">
      <w:pPr>
        <w:ind w:right="-52"/>
      </w:pPr>
    </w:p>
    <w:p w14:paraId="3BF1D919" w14:textId="6834E250" w:rsidR="00833193" w:rsidRPr="004F0C02" w:rsidRDefault="00833193" w:rsidP="4C8BDEAF">
      <w:r>
        <w:t xml:space="preserve">Children are educated in school with others of their age group. </w:t>
      </w:r>
      <w:r w:rsidR="6B594A9D">
        <w:t xml:space="preserve">Parents may seek a place for their child outside of their normal age group, for example, if the child is gifted and talented or has experienced problems such as ill health. </w:t>
      </w:r>
      <w:r>
        <w:t xml:space="preserve">However, parents </w:t>
      </w:r>
      <w:r w:rsidR="003D4591">
        <w:t xml:space="preserve">of summer born children </w:t>
      </w:r>
      <w:r>
        <w:t>may</w:t>
      </w:r>
      <w:r w:rsidR="592DEBB5">
        <w:t xml:space="preserve"> </w:t>
      </w:r>
      <w:r w:rsidR="00484C41" w:rsidRPr="00484C41">
        <w:t>choose not to send that child to school until the September following their fifth birthday and may request that they are admitted out of their normal age group – to Reception rather than Year 1.</w:t>
      </w:r>
      <w:r w:rsidR="257408CA">
        <w:t>.</w:t>
      </w:r>
      <w:r>
        <w:t xml:space="preserve"> </w:t>
      </w:r>
    </w:p>
    <w:p w14:paraId="2696A4D2" w14:textId="372862A6" w:rsidR="00833193" w:rsidRPr="004F0C02" w:rsidRDefault="00833193" w:rsidP="4C8BDEAF"/>
    <w:p w14:paraId="55EAB312" w14:textId="1D76511E" w:rsidR="00833193" w:rsidRPr="004F0C02" w:rsidRDefault="005E0203" w:rsidP="4C8BDEAF">
      <w:r>
        <w:lastRenderedPageBreak/>
        <w:t>The School Admissions Code requires admission authorities to determine if such requests are agreed.</w:t>
      </w:r>
      <w:r w:rsidR="00833193">
        <w:t xml:space="preserve"> </w:t>
      </w:r>
    </w:p>
    <w:p w14:paraId="55EAB313" w14:textId="77777777" w:rsidR="009C4357" w:rsidRPr="004F0C02" w:rsidRDefault="009C4357" w:rsidP="00833193"/>
    <w:p w14:paraId="55EAB314" w14:textId="77777777" w:rsidR="009C4357" w:rsidRPr="004F0C02" w:rsidRDefault="009C4357" w:rsidP="00833193">
      <w:r w:rsidRPr="004F0C02">
        <w:t xml:space="preserve">Teachers are skilled at differentiating the curriculum to meet a diverse range of needs. Before deciding to </w:t>
      </w:r>
      <w:r w:rsidR="00B6709D" w:rsidRPr="004F0C02">
        <w:t xml:space="preserve">apply to submit a </w:t>
      </w:r>
      <w:r w:rsidR="00752D38" w:rsidRPr="004F0C02">
        <w:t>request</w:t>
      </w:r>
      <w:r w:rsidRPr="004F0C02">
        <w:t xml:space="preserve">, parents </w:t>
      </w:r>
      <w:r w:rsidR="00B6709D" w:rsidRPr="004F0C02">
        <w:t xml:space="preserve">should </w:t>
      </w:r>
      <w:r w:rsidRPr="004F0C02">
        <w:t>visit the school</w:t>
      </w:r>
      <w:r w:rsidR="00B6709D" w:rsidRPr="004F0C02">
        <w:t>(</w:t>
      </w:r>
      <w:r w:rsidRPr="004F0C02">
        <w:t>s</w:t>
      </w:r>
      <w:r w:rsidR="00B6709D" w:rsidRPr="004F0C02">
        <w:t>)</w:t>
      </w:r>
      <w:r w:rsidRPr="004F0C02">
        <w:t xml:space="preserve"> they are thinking of applying for. The teachers will be able to explain the provision on offer to children in the </w:t>
      </w:r>
      <w:r w:rsidR="00B6709D" w:rsidRPr="004F0C02">
        <w:t>year of entry</w:t>
      </w:r>
      <w:r w:rsidRPr="004F0C02">
        <w:t xml:space="preserve">, how it is tailored to meet the needs of </w:t>
      </w:r>
      <w:r w:rsidR="00B6709D" w:rsidRPr="004F0C02">
        <w:t>all</w:t>
      </w:r>
      <w:r w:rsidRPr="004F0C02">
        <w:t xml:space="preserve"> pupils and how the needs of these pupils will continue to be met as they move up through the school. They may also be able to allay any concerns the parent may have.</w:t>
      </w:r>
    </w:p>
    <w:p w14:paraId="55EAB315" w14:textId="77777777" w:rsidR="00833193" w:rsidRPr="004F0C02" w:rsidRDefault="00833193" w:rsidP="00833193">
      <w:r w:rsidRPr="004F0C02">
        <w:t xml:space="preserve"> </w:t>
      </w:r>
    </w:p>
    <w:p w14:paraId="55EAB316" w14:textId="77777777" w:rsidR="00C10D30" w:rsidRPr="004F0C02" w:rsidRDefault="00EA7E75" w:rsidP="00833193">
      <w:r w:rsidRPr="004F0C02">
        <w:t>D</w:t>
      </w:r>
      <w:r w:rsidR="00C10D30" w:rsidRPr="004F0C02">
        <w:t xml:space="preserve">ecisions </w:t>
      </w:r>
      <w:r w:rsidRPr="004F0C02">
        <w:t xml:space="preserve">will be made </w:t>
      </w:r>
      <w:r w:rsidR="00C10D30" w:rsidRPr="004F0C02">
        <w:t>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w:t>
      </w:r>
    </w:p>
    <w:p w14:paraId="0A890A31" w14:textId="0C83F4E0" w:rsidR="00833193" w:rsidRDefault="00833193">
      <w:r>
        <w:t xml:space="preserve">Views of the preference school(s) will also be </w:t>
      </w:r>
      <w:proofErr w:type="gramStart"/>
      <w:r>
        <w:t>taken into account</w:t>
      </w:r>
      <w:proofErr w:type="gramEnd"/>
    </w:p>
    <w:p w14:paraId="38A77C52" w14:textId="6027F6F8" w:rsidR="4C8BDEAF" w:rsidRDefault="4C8BDEAF"/>
    <w:p w14:paraId="55EAB319" w14:textId="4F670C1C" w:rsidR="00833193" w:rsidRDefault="418EF135" w:rsidP="00833193">
      <w:r>
        <w:t xml:space="preserve">At normal points of entry (Reception </w:t>
      </w:r>
      <w:r w:rsidR="00E63D2D">
        <w:t xml:space="preserve">and </w:t>
      </w:r>
      <w:r>
        <w:t>Junior school) p</w:t>
      </w:r>
      <w:r w:rsidR="00833193">
        <w:t xml:space="preserve">arents requesting admission to an age group below the child’s actual age should </w:t>
      </w:r>
      <w:proofErr w:type="gramStart"/>
      <w:r w:rsidR="00833193">
        <w:t>submit an application</w:t>
      </w:r>
      <w:proofErr w:type="gramEnd"/>
      <w:r w:rsidR="00833193">
        <w:t xml:space="preserve"> for the child’s actual age group before the </w:t>
      </w:r>
      <w:r w:rsidR="00B6709D">
        <w:t xml:space="preserve">relevant </w:t>
      </w:r>
      <w:r w:rsidR="00833193">
        <w:t>closing date. The request for later admission should accompany the application. This enables the application to be processed and a school place secured in the child’s actual age group if the request is refused by an Admission Authority</w:t>
      </w:r>
      <w:r w:rsidR="004F0C02">
        <w:t xml:space="preserve"> or if the parent changes their mind</w:t>
      </w:r>
      <w:r w:rsidR="00833193">
        <w:t xml:space="preserve">. </w:t>
      </w:r>
      <w:r w:rsidR="003B3D10">
        <w:t xml:space="preserve">Parents will be informed of the outcome of </w:t>
      </w:r>
      <w:r w:rsidR="00B6709D">
        <w:t xml:space="preserve">their request prior to </w:t>
      </w:r>
      <w:r w:rsidR="003B3D10">
        <w:t xml:space="preserve">offer day. </w:t>
      </w:r>
      <w:r w:rsidR="00901128">
        <w:t xml:space="preserve">Further information on how to make a request can be found on the LB Sutton website </w:t>
      </w:r>
      <w:hyperlink r:id="rId10" w:history="1">
        <w:r w:rsidR="00901128" w:rsidRPr="00901128">
          <w:rPr>
            <w:rStyle w:val="Hyperlink"/>
          </w:rPr>
          <w:t>Apply to delay starting primary school - sutton.gov.uk</w:t>
        </w:r>
      </w:hyperlink>
    </w:p>
    <w:p w14:paraId="2EFF3DC7" w14:textId="662AF37C" w:rsidR="005E0203" w:rsidRDefault="005E0203" w:rsidP="4C8BDEAF"/>
    <w:p w14:paraId="57B2CBF6" w14:textId="7A713722" w:rsidR="005E0203" w:rsidRDefault="7142DF3D" w:rsidP="4C8BDEAF">
      <w:r w:rsidRPr="4C8BDEAF">
        <w:t>For in-year admissions, the application should state the year group being applied for and the admission authority will consider the request as above.</w:t>
      </w:r>
    </w:p>
    <w:p w14:paraId="79990570" w14:textId="4AF6578F" w:rsidR="005E0203" w:rsidRDefault="005E0203" w:rsidP="4C8BDEAF"/>
    <w:p w14:paraId="0CFC4F97" w14:textId="0C4D6120" w:rsidR="005E0203" w:rsidRDefault="4EC3DDEB" w:rsidP="4C8BDEAF">
      <w:r>
        <w:t>Once a decision has been made to educate a child outside of their normal year group, the child will normally be educated outside of their normal year group for the remainder of th</w:t>
      </w:r>
      <w:r w:rsidR="011FC877">
        <w:t>at school phase</w:t>
      </w:r>
      <w:r>
        <w:t>. However, schools are responsible for determining if this remains the case and decisions should be made in conjunction with families</w:t>
      </w:r>
      <w:r w:rsidR="46A845D0">
        <w:t>.</w:t>
      </w:r>
    </w:p>
    <w:p w14:paraId="13DD66B2" w14:textId="73B07778" w:rsidR="005E0203" w:rsidRDefault="005E0203" w:rsidP="4C8BDEAF"/>
    <w:p w14:paraId="4B52FD18" w14:textId="6A39FA0F" w:rsidR="005E0203" w:rsidRDefault="499D29EA" w:rsidP="4C8BDEAF">
      <w:r w:rsidRPr="4C8BDEAF">
        <w:t xml:space="preserve">Currently, if a decision is agreed to educate a child outside of their normal year group, parents must make a fresh request for this to continue at any phase transfer I.e. transfer from an </w:t>
      </w:r>
      <w:proofErr w:type="gramStart"/>
      <w:r w:rsidRPr="4C8BDEAF">
        <w:t>infants</w:t>
      </w:r>
      <w:proofErr w:type="gramEnd"/>
      <w:r w:rsidRPr="4C8BDEAF">
        <w:t xml:space="preserve"> to junior school or a junior/primary school to secondary school.</w:t>
      </w:r>
    </w:p>
    <w:p w14:paraId="55EAB31A" w14:textId="6FF784B1" w:rsidR="005E0203" w:rsidRDefault="005E0203" w:rsidP="4C8BDEAF"/>
    <w:p w14:paraId="55EAB31B" w14:textId="77777777" w:rsidR="005E0203" w:rsidRPr="004F0C02" w:rsidRDefault="005E0203" w:rsidP="00833193"/>
    <w:p w14:paraId="55EAB31C" w14:textId="77777777" w:rsidR="009D5B5C" w:rsidRPr="004F0C02" w:rsidRDefault="009D5B5C" w:rsidP="0016093B">
      <w:pPr>
        <w:pStyle w:val="ListParagraph"/>
        <w:numPr>
          <w:ilvl w:val="0"/>
          <w:numId w:val="36"/>
        </w:numPr>
        <w:ind w:left="709" w:right="-52" w:hanging="709"/>
        <w:rPr>
          <w:b/>
        </w:rPr>
      </w:pPr>
      <w:r w:rsidRPr="004F0C02">
        <w:rPr>
          <w:b/>
        </w:rPr>
        <w:t>Applications</w:t>
      </w:r>
    </w:p>
    <w:p w14:paraId="55EAB31D" w14:textId="77777777" w:rsidR="009D5B5C" w:rsidRPr="004F0C02" w:rsidRDefault="009D5B5C">
      <w:pPr>
        <w:ind w:right="-52"/>
      </w:pPr>
    </w:p>
    <w:p w14:paraId="55EAB31E" w14:textId="77777777" w:rsidR="009D5B5C" w:rsidRPr="004F0C02" w:rsidRDefault="00EE4251">
      <w:pPr>
        <w:ind w:right="-52"/>
        <w:rPr>
          <w:b/>
        </w:rPr>
      </w:pPr>
      <w:r w:rsidRPr="004F0C02">
        <w:rPr>
          <w:b/>
        </w:rPr>
        <w:t>2.1</w:t>
      </w:r>
      <w:r w:rsidRPr="004F0C02">
        <w:rPr>
          <w:b/>
        </w:rPr>
        <w:tab/>
      </w:r>
      <w:r w:rsidR="009D5B5C" w:rsidRPr="004F0C02">
        <w:rPr>
          <w:b/>
        </w:rPr>
        <w:t>Nursery</w:t>
      </w:r>
    </w:p>
    <w:p w14:paraId="55EAB31F" w14:textId="77777777" w:rsidR="009D5B5C" w:rsidRPr="004F0C02" w:rsidRDefault="009D5B5C">
      <w:pPr>
        <w:ind w:right="-52"/>
      </w:pPr>
    </w:p>
    <w:p w14:paraId="55EAB320" w14:textId="77777777" w:rsidR="009D5B5C" w:rsidRPr="004F0C02" w:rsidRDefault="009D5B5C">
      <w:pPr>
        <w:ind w:right="-52"/>
      </w:pPr>
      <w:r w:rsidRPr="004F0C02">
        <w:t>Applications for nursery places in Sutton community infant and primary schools</w:t>
      </w:r>
      <w:r w:rsidR="00891650">
        <w:t xml:space="preserve"> and Thomas Wall Nursery</w:t>
      </w:r>
      <w:r w:rsidRPr="004F0C02">
        <w:t xml:space="preserve"> should be made </w:t>
      </w:r>
      <w:r w:rsidR="008447CC">
        <w:t xml:space="preserve">directly </w:t>
      </w:r>
      <w:r w:rsidRPr="004F0C02">
        <w:t xml:space="preserve">to the </w:t>
      </w:r>
      <w:r w:rsidR="008447CC">
        <w:t>school or setting</w:t>
      </w:r>
      <w:r w:rsidRPr="004F0C02">
        <w:t xml:space="preserve">. </w:t>
      </w:r>
    </w:p>
    <w:p w14:paraId="55EAB321" w14:textId="77777777" w:rsidR="009D5B5C" w:rsidRPr="004F0C02" w:rsidRDefault="009D5B5C">
      <w:pPr>
        <w:ind w:right="-52"/>
      </w:pPr>
    </w:p>
    <w:p w14:paraId="55EAB322" w14:textId="77777777" w:rsidR="009D5B5C" w:rsidRPr="004F0C02" w:rsidRDefault="00EE4251">
      <w:pPr>
        <w:ind w:right="-52"/>
        <w:rPr>
          <w:b/>
        </w:rPr>
      </w:pPr>
      <w:r w:rsidRPr="004F0C02">
        <w:rPr>
          <w:b/>
        </w:rPr>
        <w:t>2.2</w:t>
      </w:r>
      <w:r w:rsidRPr="004F0C02">
        <w:rPr>
          <w:b/>
        </w:rPr>
        <w:tab/>
      </w:r>
      <w:r w:rsidR="009D5B5C" w:rsidRPr="004F0C02">
        <w:rPr>
          <w:b/>
        </w:rPr>
        <w:t>Primary (Reception)</w:t>
      </w:r>
      <w:r w:rsidR="001C47DC" w:rsidRPr="004F0C02">
        <w:rPr>
          <w:b/>
        </w:rPr>
        <w:t xml:space="preserve"> / </w:t>
      </w:r>
      <w:r w:rsidR="009D5B5C" w:rsidRPr="004F0C02">
        <w:rPr>
          <w:b/>
        </w:rPr>
        <w:t>Secondary (Year 7)</w:t>
      </w:r>
    </w:p>
    <w:p w14:paraId="55EAB323" w14:textId="77777777" w:rsidR="009D5B5C" w:rsidRPr="004F0C02" w:rsidRDefault="009D5B5C">
      <w:pPr>
        <w:ind w:right="-52"/>
      </w:pPr>
    </w:p>
    <w:p w14:paraId="55EAB324" w14:textId="77777777" w:rsidR="001C47DC" w:rsidRPr="004F0C02" w:rsidRDefault="001C47DC" w:rsidP="001C47DC">
      <w:pPr>
        <w:ind w:right="-52"/>
      </w:pPr>
      <w:r w:rsidRPr="004F0C02">
        <w:lastRenderedPageBreak/>
        <w:t>Sutton participates in the Pan-London Co-ordinated Admission Scheme for entry to Primary and Secondary School. Please see Sutton’s Pan-London Scheme for further details regarding the application process.</w:t>
      </w:r>
    </w:p>
    <w:p w14:paraId="55EAB325" w14:textId="77777777" w:rsidR="00131DDE" w:rsidRPr="004F0C02" w:rsidRDefault="00131DDE" w:rsidP="001C47DC">
      <w:pPr>
        <w:ind w:right="-52"/>
      </w:pPr>
    </w:p>
    <w:p w14:paraId="55EAB326" w14:textId="77777777" w:rsidR="00131DDE" w:rsidRPr="004F0C02" w:rsidRDefault="00131DDE" w:rsidP="001C47DC">
      <w:pPr>
        <w:ind w:right="-52"/>
        <w:rPr>
          <w:b/>
        </w:rPr>
      </w:pPr>
      <w:r w:rsidRPr="004F0C02">
        <w:rPr>
          <w:b/>
        </w:rPr>
        <w:t>2.3</w:t>
      </w:r>
      <w:r w:rsidRPr="004F0C02">
        <w:rPr>
          <w:b/>
        </w:rPr>
        <w:tab/>
        <w:t>Junior (Year 3)</w:t>
      </w:r>
    </w:p>
    <w:p w14:paraId="55EAB327" w14:textId="77777777" w:rsidR="00131DDE" w:rsidRPr="004F0C02" w:rsidRDefault="00131DDE" w:rsidP="001C47DC">
      <w:pPr>
        <w:ind w:right="-52"/>
      </w:pPr>
    </w:p>
    <w:p w14:paraId="55EAB328" w14:textId="77777777" w:rsidR="009D5B5C" w:rsidRPr="004F0C02" w:rsidRDefault="00DF4CCC">
      <w:pPr>
        <w:ind w:right="-52"/>
      </w:pPr>
      <w:r w:rsidRPr="004F0C02">
        <w:t>Sutton participates in the Pan-London Co-ordinated Admission Scheme for entry to Primary and Secondary School. Please see Sutton’s Pan-London Scheme for further details regarding the application process.</w:t>
      </w:r>
    </w:p>
    <w:p w14:paraId="55EAB329" w14:textId="77777777" w:rsidR="00DF4CCC" w:rsidRPr="004F0C02" w:rsidRDefault="00DF4CCC">
      <w:pPr>
        <w:ind w:right="-52"/>
      </w:pPr>
    </w:p>
    <w:p w14:paraId="55EAB32A" w14:textId="77777777" w:rsidR="009D5B5C" w:rsidRPr="004F0C02" w:rsidRDefault="00EE4251">
      <w:pPr>
        <w:ind w:right="-52"/>
        <w:rPr>
          <w:b/>
        </w:rPr>
      </w:pPr>
      <w:r w:rsidRPr="004F0C02">
        <w:rPr>
          <w:b/>
        </w:rPr>
        <w:t>2.3</w:t>
      </w:r>
      <w:r w:rsidRPr="004F0C02">
        <w:rPr>
          <w:b/>
        </w:rPr>
        <w:tab/>
      </w:r>
      <w:r w:rsidR="009D5B5C" w:rsidRPr="004F0C02">
        <w:rPr>
          <w:b/>
        </w:rPr>
        <w:t xml:space="preserve">In-Year / </w:t>
      </w:r>
      <w:r w:rsidR="001E60D8">
        <w:rPr>
          <w:b/>
        </w:rPr>
        <w:t>In-year</w:t>
      </w:r>
    </w:p>
    <w:p w14:paraId="55EAB32B" w14:textId="77777777" w:rsidR="009D5B5C" w:rsidRPr="004F0C02" w:rsidRDefault="009D5B5C">
      <w:pPr>
        <w:ind w:right="-52"/>
      </w:pPr>
    </w:p>
    <w:p w14:paraId="55EAB32C" w14:textId="77777777" w:rsidR="00561F86" w:rsidRPr="004F0C02" w:rsidRDefault="001C47DC">
      <w:pPr>
        <w:ind w:right="-52"/>
      </w:pPr>
      <w:r w:rsidRPr="004F0C02">
        <w:t>Applications for Sutton schools outside the normal points of entry to Reception, Junior and Secondary School</w:t>
      </w:r>
      <w:r w:rsidR="00DF4CCC" w:rsidRPr="004F0C02">
        <w:t xml:space="preserve"> (except sixth form)</w:t>
      </w:r>
      <w:r w:rsidRPr="004F0C02">
        <w:t xml:space="preserve"> should be made to the London Borough of Sutton</w:t>
      </w:r>
      <w:r w:rsidR="0061338D" w:rsidRPr="004F0C02">
        <w:t>.</w:t>
      </w:r>
    </w:p>
    <w:p w14:paraId="55EAB32D" w14:textId="77777777" w:rsidR="00561F86" w:rsidRPr="004F0C02" w:rsidRDefault="00561F86">
      <w:pPr>
        <w:ind w:right="29"/>
        <w:rPr>
          <w:b/>
          <w:bCs/>
        </w:rPr>
      </w:pPr>
    </w:p>
    <w:p w14:paraId="55EAB32E" w14:textId="77777777" w:rsidR="00561F86" w:rsidRPr="004F0C02" w:rsidRDefault="00561F86">
      <w:pPr>
        <w:rPr>
          <w:b/>
          <w:bCs/>
        </w:rPr>
      </w:pPr>
    </w:p>
    <w:p w14:paraId="55EAB32F" w14:textId="77777777" w:rsidR="00561F86" w:rsidRPr="004F0C02" w:rsidRDefault="00561F86" w:rsidP="00EE4251">
      <w:pPr>
        <w:pStyle w:val="ListParagraph"/>
        <w:numPr>
          <w:ilvl w:val="0"/>
          <w:numId w:val="28"/>
        </w:numPr>
        <w:ind w:hanging="720"/>
        <w:rPr>
          <w:b/>
          <w:bCs/>
        </w:rPr>
      </w:pPr>
      <w:r w:rsidRPr="004F0C02">
        <w:rPr>
          <w:b/>
          <w:bCs/>
        </w:rPr>
        <w:t>Admission Numbers for Community Schools</w:t>
      </w:r>
    </w:p>
    <w:p w14:paraId="55EAB330" w14:textId="77777777" w:rsidR="00865AB9" w:rsidRPr="004F0C02" w:rsidRDefault="00865AB9">
      <w:pPr>
        <w:numPr>
          <w:ilvl w:val="12"/>
          <w:numId w:val="0"/>
        </w:numPr>
        <w:ind w:right="28"/>
        <w:rPr>
          <w:rFonts w:ascii="Times New Roman" w:hAnsi="Times New Roman" w:cs="Times New Roman"/>
          <w:b/>
          <w:bCs/>
          <w:sz w:val="16"/>
          <w:szCs w:val="16"/>
        </w:rPr>
      </w:pPr>
    </w:p>
    <w:p w14:paraId="55EAB331" w14:textId="6FA93F06" w:rsidR="00865AB9" w:rsidRPr="004F0C02" w:rsidRDefault="00865AB9" w:rsidP="79E98C09">
      <w:pPr>
        <w:ind w:right="28"/>
        <w:rPr>
          <w:rFonts w:ascii="Times New Roman" w:hAnsi="Times New Roman" w:cs="Times New Roman"/>
          <w:b/>
          <w:bCs/>
          <w:sz w:val="16"/>
          <w:szCs w:val="16"/>
        </w:rPr>
      </w:pPr>
      <w:r w:rsidRPr="4C8BDEAF">
        <w:rPr>
          <w:rFonts w:ascii="Times New Roman" w:hAnsi="Times New Roman" w:cs="Times New Roman"/>
          <w:b/>
          <w:bCs/>
          <w:sz w:val="16"/>
          <w:szCs w:val="16"/>
        </w:rPr>
        <w:t>Should any school convert to academy status prior to September 20</w:t>
      </w:r>
      <w:r w:rsidR="1D352499" w:rsidRPr="4C8BDEAF">
        <w:rPr>
          <w:rFonts w:ascii="Times New Roman" w:hAnsi="Times New Roman" w:cs="Times New Roman"/>
          <w:b/>
          <w:bCs/>
          <w:sz w:val="16"/>
          <w:szCs w:val="16"/>
        </w:rPr>
        <w:t>2</w:t>
      </w:r>
      <w:r w:rsidR="00086E5D">
        <w:rPr>
          <w:rFonts w:ascii="Times New Roman" w:hAnsi="Times New Roman" w:cs="Times New Roman"/>
          <w:b/>
          <w:bCs/>
          <w:sz w:val="16"/>
          <w:szCs w:val="16"/>
        </w:rPr>
        <w:t>6</w:t>
      </w:r>
      <w:r w:rsidRPr="4C8BDEAF">
        <w:rPr>
          <w:rFonts w:ascii="Times New Roman" w:hAnsi="Times New Roman" w:cs="Times New Roman"/>
          <w:b/>
          <w:bCs/>
          <w:sz w:val="16"/>
          <w:szCs w:val="16"/>
        </w:rPr>
        <w:t xml:space="preserve">, their admission arrangements will apply as published below or as otherwise </w:t>
      </w:r>
      <w:r w:rsidR="0028640E" w:rsidRPr="4C8BDEAF">
        <w:rPr>
          <w:rFonts w:ascii="Times New Roman" w:hAnsi="Times New Roman" w:cs="Times New Roman"/>
          <w:b/>
          <w:bCs/>
          <w:sz w:val="16"/>
          <w:szCs w:val="16"/>
        </w:rPr>
        <w:t xml:space="preserve">stated </w:t>
      </w:r>
      <w:r w:rsidRPr="4C8BDEAF">
        <w:rPr>
          <w:rFonts w:ascii="Times New Roman" w:hAnsi="Times New Roman" w:cs="Times New Roman"/>
          <w:b/>
          <w:bCs/>
          <w:sz w:val="16"/>
          <w:szCs w:val="16"/>
        </w:rPr>
        <w:t>in their Funding Agreement.</w:t>
      </w:r>
    </w:p>
    <w:p w14:paraId="55EAB332" w14:textId="77777777" w:rsidR="00561F86" w:rsidRPr="004F0C02" w:rsidRDefault="00561F86">
      <w:pPr>
        <w:numPr>
          <w:ilvl w:val="12"/>
          <w:numId w:val="0"/>
        </w:numPr>
        <w:ind w:right="28"/>
        <w:rPr>
          <w:rFonts w:ascii="Times New Roman" w:hAnsi="Times New Roman" w:cs="Times New Roman"/>
          <w:b/>
          <w:bCs/>
          <w:sz w:val="16"/>
          <w:szCs w:val="16"/>
        </w:rPr>
      </w:pPr>
    </w:p>
    <w:p w14:paraId="55EAB333" w14:textId="77777777" w:rsidR="00561F86" w:rsidRPr="004F0C02" w:rsidRDefault="00561F86">
      <w:pPr>
        <w:numPr>
          <w:ilvl w:val="12"/>
          <w:numId w:val="0"/>
        </w:numPr>
        <w:ind w:right="28"/>
        <w:rPr>
          <w:rFonts w:ascii="Times New Roman" w:hAnsi="Times New Roman" w:cs="Times New Roman"/>
          <w:b/>
          <w:bCs/>
          <w:sz w:val="16"/>
          <w:szCs w:val="16"/>
        </w:rPr>
      </w:pPr>
    </w:p>
    <w:p w14:paraId="55EAB334" w14:textId="77777777" w:rsidR="001C47DC" w:rsidRPr="004F0C02" w:rsidRDefault="001C47DC">
      <w:pPr>
        <w:numPr>
          <w:ilvl w:val="12"/>
          <w:numId w:val="0"/>
        </w:numPr>
        <w:ind w:right="28"/>
        <w:rPr>
          <w:bCs/>
        </w:rPr>
      </w:pPr>
      <w:r w:rsidRPr="004F0C02">
        <w:rPr>
          <w:bCs/>
        </w:rPr>
        <w:t xml:space="preserve">The admission numbers below relate to the year group of </w:t>
      </w:r>
      <w:r w:rsidR="0061338D" w:rsidRPr="004F0C02">
        <w:rPr>
          <w:bCs/>
        </w:rPr>
        <w:t xml:space="preserve">normal </w:t>
      </w:r>
      <w:r w:rsidRPr="004F0C02">
        <w:rPr>
          <w:bCs/>
        </w:rPr>
        <w:t>entry</w:t>
      </w:r>
      <w:r w:rsidR="0061338D" w:rsidRPr="004F0C02">
        <w:rPr>
          <w:bCs/>
        </w:rPr>
        <w:t xml:space="preserve"> to school (Reception, Infants (Reception), Junior (Year 3). </w:t>
      </w:r>
    </w:p>
    <w:p w14:paraId="55EAB335" w14:textId="77777777" w:rsidR="001C47DC" w:rsidRPr="004F0C02" w:rsidRDefault="001C47DC">
      <w:pPr>
        <w:numPr>
          <w:ilvl w:val="12"/>
          <w:numId w:val="0"/>
        </w:numPr>
        <w:ind w:right="28"/>
        <w:rPr>
          <w:rFonts w:ascii="Times New Roman" w:hAnsi="Times New Roman" w:cs="Times New Roman"/>
          <w:b/>
          <w:bCs/>
          <w:sz w:val="16"/>
          <w:szCs w:val="16"/>
        </w:rPr>
      </w:pPr>
    </w:p>
    <w:p w14:paraId="55EAB336" w14:textId="77777777" w:rsidR="00561F86" w:rsidRPr="004F0C02" w:rsidRDefault="00EE4251" w:rsidP="00EE4251">
      <w:pPr>
        <w:pStyle w:val="BodyText3"/>
        <w:numPr>
          <w:ilvl w:val="1"/>
          <w:numId w:val="28"/>
        </w:numPr>
        <w:ind w:hanging="720"/>
        <w:rPr>
          <w:bCs w:val="0"/>
        </w:rPr>
      </w:pPr>
      <w:r w:rsidRPr="004F0C02">
        <w:rPr>
          <w:bCs w:val="0"/>
        </w:rPr>
        <w:t>Community Primary Schools</w:t>
      </w:r>
    </w:p>
    <w:p w14:paraId="55EAB337" w14:textId="77777777" w:rsidR="00561F86" w:rsidRPr="004F0C02" w:rsidRDefault="00561F86">
      <w:pPr>
        <w:numPr>
          <w:ilvl w:val="12"/>
          <w:numId w:val="0"/>
        </w:numPr>
        <w:ind w:right="29"/>
        <w:rPr>
          <w:rFonts w:ascii="Times New Roman" w:hAnsi="Times New Roman" w:cs="Times New Roman"/>
          <w:b/>
          <w:bCs/>
          <w:sz w:val="16"/>
          <w:szCs w:val="16"/>
        </w:rPr>
      </w:pPr>
    </w:p>
    <w:tbl>
      <w:tblPr>
        <w:tblW w:w="794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8"/>
        <w:gridCol w:w="1418"/>
        <w:gridCol w:w="2268"/>
        <w:gridCol w:w="1417"/>
      </w:tblGrid>
      <w:tr w:rsidR="001641B1" w:rsidRPr="004F0C02" w14:paraId="430B0CA6" w14:textId="77777777" w:rsidTr="001641B1">
        <w:tc>
          <w:tcPr>
            <w:tcW w:w="2838" w:type="dxa"/>
            <w:tcBorders>
              <w:top w:val="single" w:sz="4" w:space="0" w:color="auto"/>
              <w:left w:val="single" w:sz="4" w:space="0" w:color="auto"/>
              <w:bottom w:val="single" w:sz="4" w:space="0" w:color="auto"/>
              <w:right w:val="single" w:sz="4" w:space="0" w:color="auto"/>
            </w:tcBorders>
          </w:tcPr>
          <w:p w14:paraId="6CC0DE03" w14:textId="1D38AA46" w:rsidR="001641B1" w:rsidRPr="001641B1" w:rsidRDefault="001641B1" w:rsidP="008C548C">
            <w:pPr>
              <w:numPr>
                <w:ilvl w:val="12"/>
                <w:numId w:val="0"/>
              </w:numPr>
              <w:ind w:right="29"/>
              <w:rPr>
                <w:b/>
                <w:bCs/>
                <w:sz w:val="22"/>
                <w:szCs w:val="22"/>
              </w:rPr>
            </w:pPr>
            <w:r w:rsidRPr="001641B1">
              <w:rPr>
                <w:b/>
                <w:bCs/>
                <w:sz w:val="22"/>
                <w:szCs w:val="22"/>
              </w:rPr>
              <w:t>School</w:t>
            </w:r>
          </w:p>
        </w:tc>
        <w:tc>
          <w:tcPr>
            <w:tcW w:w="1418" w:type="dxa"/>
            <w:tcBorders>
              <w:top w:val="single" w:sz="4" w:space="0" w:color="auto"/>
              <w:left w:val="single" w:sz="4" w:space="0" w:color="auto"/>
              <w:bottom w:val="single" w:sz="4" w:space="0" w:color="auto"/>
              <w:right w:val="single" w:sz="4" w:space="0" w:color="auto"/>
            </w:tcBorders>
          </w:tcPr>
          <w:p w14:paraId="2861DD54" w14:textId="77777777" w:rsidR="001641B1" w:rsidRPr="001641B1" w:rsidRDefault="001641B1" w:rsidP="001641B1">
            <w:pPr>
              <w:numPr>
                <w:ilvl w:val="12"/>
                <w:numId w:val="0"/>
              </w:numPr>
              <w:ind w:right="29"/>
              <w:jc w:val="center"/>
              <w:rPr>
                <w:b/>
                <w:bCs/>
              </w:rPr>
            </w:pPr>
            <w:r w:rsidRPr="001641B1">
              <w:rPr>
                <w:b/>
                <w:bCs/>
                <w:sz w:val="22"/>
                <w:szCs w:val="22"/>
              </w:rPr>
              <w:t>Admission</w:t>
            </w:r>
          </w:p>
          <w:p w14:paraId="3E11FE3E" w14:textId="4D74A5E0" w:rsidR="001641B1" w:rsidRPr="001641B1" w:rsidRDefault="001641B1" w:rsidP="001641B1">
            <w:pPr>
              <w:numPr>
                <w:ilvl w:val="12"/>
                <w:numId w:val="0"/>
              </w:numPr>
              <w:ind w:right="29"/>
              <w:jc w:val="center"/>
              <w:rPr>
                <w:b/>
                <w:bCs/>
                <w:sz w:val="22"/>
                <w:szCs w:val="22"/>
              </w:rPr>
            </w:pPr>
            <w:r w:rsidRPr="001641B1">
              <w:rPr>
                <w:b/>
                <w:bCs/>
                <w:sz w:val="22"/>
                <w:szCs w:val="22"/>
              </w:rPr>
              <w:t>Number</w:t>
            </w:r>
          </w:p>
        </w:tc>
        <w:tc>
          <w:tcPr>
            <w:tcW w:w="2268" w:type="dxa"/>
            <w:tcBorders>
              <w:top w:val="single" w:sz="4" w:space="0" w:color="auto"/>
              <w:left w:val="single" w:sz="4" w:space="0" w:color="auto"/>
              <w:bottom w:val="single" w:sz="4" w:space="0" w:color="auto"/>
              <w:right w:val="single" w:sz="4" w:space="0" w:color="auto"/>
            </w:tcBorders>
          </w:tcPr>
          <w:p w14:paraId="535372C1" w14:textId="5A907636" w:rsidR="001641B1" w:rsidRPr="001641B1" w:rsidRDefault="001641B1" w:rsidP="008C548C">
            <w:pPr>
              <w:numPr>
                <w:ilvl w:val="12"/>
                <w:numId w:val="0"/>
              </w:numPr>
              <w:ind w:right="29"/>
              <w:rPr>
                <w:b/>
                <w:bCs/>
                <w:sz w:val="22"/>
                <w:szCs w:val="22"/>
              </w:rPr>
            </w:pPr>
            <w:r w:rsidRPr="001641B1">
              <w:rPr>
                <w:b/>
                <w:bCs/>
                <w:sz w:val="22"/>
                <w:szCs w:val="22"/>
              </w:rPr>
              <w:t>School</w:t>
            </w:r>
          </w:p>
        </w:tc>
        <w:tc>
          <w:tcPr>
            <w:tcW w:w="1417" w:type="dxa"/>
            <w:tcBorders>
              <w:top w:val="single" w:sz="4" w:space="0" w:color="auto"/>
              <w:left w:val="single" w:sz="4" w:space="0" w:color="auto"/>
              <w:bottom w:val="single" w:sz="4" w:space="0" w:color="auto"/>
              <w:right w:val="single" w:sz="4" w:space="0" w:color="auto"/>
            </w:tcBorders>
          </w:tcPr>
          <w:p w14:paraId="59FA8BF0" w14:textId="77777777" w:rsidR="001641B1" w:rsidRPr="004F0C02" w:rsidRDefault="001641B1" w:rsidP="001641B1">
            <w:pPr>
              <w:numPr>
                <w:ilvl w:val="12"/>
                <w:numId w:val="0"/>
              </w:numPr>
              <w:ind w:right="29"/>
              <w:jc w:val="center"/>
              <w:rPr>
                <w:b/>
                <w:bCs/>
              </w:rPr>
            </w:pPr>
            <w:r w:rsidRPr="004F0C02">
              <w:rPr>
                <w:b/>
                <w:bCs/>
                <w:sz w:val="22"/>
                <w:szCs w:val="22"/>
              </w:rPr>
              <w:t>Admission</w:t>
            </w:r>
          </w:p>
          <w:p w14:paraId="436634F9" w14:textId="7BD7653A" w:rsidR="001641B1" w:rsidRDefault="001641B1" w:rsidP="001641B1">
            <w:pPr>
              <w:numPr>
                <w:ilvl w:val="12"/>
                <w:numId w:val="0"/>
              </w:numPr>
              <w:ind w:right="29"/>
              <w:jc w:val="center"/>
              <w:rPr>
                <w:sz w:val="22"/>
                <w:szCs w:val="22"/>
              </w:rPr>
            </w:pPr>
            <w:r w:rsidRPr="004F0C02">
              <w:rPr>
                <w:b/>
                <w:bCs/>
                <w:sz w:val="22"/>
                <w:szCs w:val="22"/>
              </w:rPr>
              <w:t>Number</w:t>
            </w:r>
          </w:p>
        </w:tc>
      </w:tr>
      <w:tr w:rsidR="000F66EE" w:rsidRPr="004F0C02" w14:paraId="55EAB341" w14:textId="77777777" w:rsidTr="001641B1">
        <w:tc>
          <w:tcPr>
            <w:tcW w:w="2838" w:type="dxa"/>
            <w:tcBorders>
              <w:top w:val="single" w:sz="4" w:space="0" w:color="auto"/>
              <w:left w:val="single" w:sz="4" w:space="0" w:color="auto"/>
              <w:bottom w:val="single" w:sz="4" w:space="0" w:color="auto"/>
              <w:right w:val="single" w:sz="4" w:space="0" w:color="auto"/>
            </w:tcBorders>
          </w:tcPr>
          <w:p w14:paraId="55EAB33D" w14:textId="77777777" w:rsidR="000F66EE" w:rsidRPr="004F0C02" w:rsidRDefault="000F66EE" w:rsidP="008C548C">
            <w:pPr>
              <w:numPr>
                <w:ilvl w:val="12"/>
                <w:numId w:val="0"/>
              </w:numPr>
              <w:ind w:right="29"/>
            </w:pPr>
            <w:r w:rsidRPr="004F0C02">
              <w:rPr>
                <w:sz w:val="22"/>
                <w:szCs w:val="22"/>
              </w:rPr>
              <w:t xml:space="preserve">Devonshire Primary           </w:t>
            </w:r>
          </w:p>
        </w:tc>
        <w:tc>
          <w:tcPr>
            <w:tcW w:w="1418" w:type="dxa"/>
            <w:tcBorders>
              <w:top w:val="single" w:sz="4" w:space="0" w:color="auto"/>
              <w:left w:val="single" w:sz="4" w:space="0" w:color="auto"/>
              <w:bottom w:val="single" w:sz="4" w:space="0" w:color="auto"/>
              <w:right w:val="single" w:sz="4" w:space="0" w:color="auto"/>
            </w:tcBorders>
          </w:tcPr>
          <w:p w14:paraId="55EAB33E" w14:textId="77777777" w:rsidR="000F66EE" w:rsidRPr="004F0C02" w:rsidRDefault="000F66EE" w:rsidP="00DB70CA">
            <w:pPr>
              <w:numPr>
                <w:ilvl w:val="12"/>
                <w:numId w:val="0"/>
              </w:numPr>
              <w:ind w:right="29"/>
              <w:jc w:val="center"/>
            </w:pPr>
            <w:r w:rsidRPr="004F0C02">
              <w:rPr>
                <w:sz w:val="22"/>
                <w:szCs w:val="22"/>
              </w:rPr>
              <w:t>90</w:t>
            </w:r>
          </w:p>
        </w:tc>
        <w:tc>
          <w:tcPr>
            <w:tcW w:w="2268" w:type="dxa"/>
            <w:tcBorders>
              <w:top w:val="single" w:sz="4" w:space="0" w:color="auto"/>
              <w:left w:val="single" w:sz="4" w:space="0" w:color="auto"/>
              <w:bottom w:val="single" w:sz="4" w:space="0" w:color="auto"/>
              <w:right w:val="single" w:sz="4" w:space="0" w:color="auto"/>
            </w:tcBorders>
          </w:tcPr>
          <w:p w14:paraId="55EAB33F" w14:textId="77777777" w:rsidR="000F66EE" w:rsidRPr="004F0C02" w:rsidRDefault="000F66EE" w:rsidP="008C548C">
            <w:pPr>
              <w:numPr>
                <w:ilvl w:val="12"/>
                <w:numId w:val="0"/>
              </w:numPr>
              <w:ind w:right="29"/>
            </w:pPr>
            <w:r w:rsidRPr="004F0C02">
              <w:rPr>
                <w:sz w:val="22"/>
                <w:szCs w:val="22"/>
              </w:rPr>
              <w:t xml:space="preserve">Hackbridge Primary           </w:t>
            </w:r>
          </w:p>
        </w:tc>
        <w:tc>
          <w:tcPr>
            <w:tcW w:w="1417" w:type="dxa"/>
            <w:tcBorders>
              <w:top w:val="single" w:sz="4" w:space="0" w:color="auto"/>
              <w:left w:val="single" w:sz="4" w:space="0" w:color="auto"/>
              <w:bottom w:val="single" w:sz="4" w:space="0" w:color="auto"/>
              <w:right w:val="single" w:sz="4" w:space="0" w:color="auto"/>
            </w:tcBorders>
          </w:tcPr>
          <w:p w14:paraId="55EAB340" w14:textId="77777777" w:rsidR="000F66EE" w:rsidRPr="004F0C02" w:rsidRDefault="000F66EE" w:rsidP="00DB70CA">
            <w:pPr>
              <w:numPr>
                <w:ilvl w:val="12"/>
                <w:numId w:val="0"/>
              </w:numPr>
              <w:ind w:right="29"/>
              <w:jc w:val="center"/>
            </w:pPr>
            <w:r>
              <w:rPr>
                <w:sz w:val="22"/>
                <w:szCs w:val="22"/>
              </w:rPr>
              <w:t>120</w:t>
            </w:r>
          </w:p>
        </w:tc>
      </w:tr>
    </w:tbl>
    <w:p w14:paraId="55EAB342" w14:textId="77777777" w:rsidR="00561F86" w:rsidRPr="004F0C02" w:rsidRDefault="00561F86">
      <w:pPr>
        <w:ind w:right="28"/>
        <w:rPr>
          <w:rFonts w:ascii="Times New Roman" w:hAnsi="Times New Roman" w:cs="Times New Roman"/>
          <w:sz w:val="20"/>
          <w:szCs w:val="20"/>
        </w:rPr>
      </w:pPr>
    </w:p>
    <w:p w14:paraId="55EAB343" w14:textId="77777777" w:rsidR="00561F86" w:rsidRPr="004F0C02" w:rsidRDefault="00EE4251" w:rsidP="00EE4251">
      <w:pPr>
        <w:pStyle w:val="BodyText3"/>
        <w:numPr>
          <w:ilvl w:val="1"/>
          <w:numId w:val="28"/>
        </w:numPr>
        <w:ind w:hanging="720"/>
        <w:rPr>
          <w:bCs w:val="0"/>
        </w:rPr>
      </w:pPr>
      <w:r w:rsidRPr="004F0C02">
        <w:rPr>
          <w:bCs w:val="0"/>
        </w:rPr>
        <w:t>Community Infant Schools</w:t>
      </w:r>
    </w:p>
    <w:p w14:paraId="55EAB344" w14:textId="77777777" w:rsidR="00561F86" w:rsidRPr="004F0C02" w:rsidRDefault="00561F86">
      <w:pPr>
        <w:numPr>
          <w:ilvl w:val="12"/>
          <w:numId w:val="0"/>
        </w:numPr>
        <w:ind w:right="29"/>
        <w:rPr>
          <w:rFonts w:ascii="Times New Roman" w:hAnsi="Times New Roman" w:cs="Times New Roman"/>
          <w:b/>
          <w:bCs/>
          <w:sz w:val="16"/>
          <w:szCs w:val="16"/>
        </w:rPr>
      </w:pPr>
    </w:p>
    <w:tbl>
      <w:tblPr>
        <w:tblW w:w="793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418"/>
        <w:gridCol w:w="3685"/>
      </w:tblGrid>
      <w:tr w:rsidR="004F0C02" w:rsidRPr="004F0C02" w14:paraId="55EAB349" w14:textId="77777777" w:rsidTr="00DB70CA">
        <w:tc>
          <w:tcPr>
            <w:tcW w:w="2835" w:type="dxa"/>
          </w:tcPr>
          <w:p w14:paraId="55EAB345" w14:textId="77777777" w:rsidR="00561F86" w:rsidRPr="004F0C02" w:rsidRDefault="00561F86">
            <w:pPr>
              <w:numPr>
                <w:ilvl w:val="12"/>
                <w:numId w:val="0"/>
              </w:numPr>
              <w:ind w:right="29"/>
              <w:rPr>
                <w:b/>
                <w:bCs/>
              </w:rPr>
            </w:pPr>
            <w:r w:rsidRPr="004F0C02">
              <w:rPr>
                <w:b/>
                <w:bCs/>
                <w:sz w:val="22"/>
                <w:szCs w:val="22"/>
              </w:rPr>
              <w:t>Infant School</w:t>
            </w:r>
          </w:p>
        </w:tc>
        <w:tc>
          <w:tcPr>
            <w:tcW w:w="1418" w:type="dxa"/>
          </w:tcPr>
          <w:p w14:paraId="55EAB346" w14:textId="77777777" w:rsidR="00561F86" w:rsidRPr="004F0C02" w:rsidRDefault="00561F86">
            <w:pPr>
              <w:numPr>
                <w:ilvl w:val="12"/>
                <w:numId w:val="0"/>
              </w:numPr>
              <w:ind w:right="29"/>
              <w:jc w:val="center"/>
              <w:rPr>
                <w:b/>
                <w:bCs/>
              </w:rPr>
            </w:pPr>
            <w:r w:rsidRPr="004F0C02">
              <w:rPr>
                <w:b/>
                <w:bCs/>
                <w:sz w:val="22"/>
                <w:szCs w:val="22"/>
              </w:rPr>
              <w:t>Admission</w:t>
            </w:r>
          </w:p>
          <w:p w14:paraId="55EAB347" w14:textId="77777777" w:rsidR="00561F86" w:rsidRPr="004F0C02" w:rsidRDefault="00561F86">
            <w:pPr>
              <w:numPr>
                <w:ilvl w:val="12"/>
                <w:numId w:val="0"/>
              </w:numPr>
              <w:ind w:right="29"/>
              <w:jc w:val="center"/>
              <w:rPr>
                <w:b/>
                <w:bCs/>
              </w:rPr>
            </w:pPr>
            <w:r w:rsidRPr="004F0C02">
              <w:rPr>
                <w:b/>
                <w:bCs/>
                <w:sz w:val="22"/>
                <w:szCs w:val="22"/>
              </w:rPr>
              <w:t>Number</w:t>
            </w:r>
          </w:p>
        </w:tc>
        <w:tc>
          <w:tcPr>
            <w:tcW w:w="3685" w:type="dxa"/>
          </w:tcPr>
          <w:p w14:paraId="55EAB348" w14:textId="77777777" w:rsidR="00561F86" w:rsidRPr="004F0C02" w:rsidRDefault="00561F86">
            <w:pPr>
              <w:numPr>
                <w:ilvl w:val="12"/>
                <w:numId w:val="0"/>
              </w:numPr>
              <w:ind w:right="29"/>
              <w:rPr>
                <w:b/>
                <w:bCs/>
              </w:rPr>
            </w:pPr>
            <w:r w:rsidRPr="004F0C02">
              <w:rPr>
                <w:b/>
                <w:bCs/>
                <w:sz w:val="22"/>
                <w:szCs w:val="22"/>
              </w:rPr>
              <w:t>Linked Junior School</w:t>
            </w:r>
          </w:p>
        </w:tc>
      </w:tr>
      <w:tr w:rsidR="004F0C02" w:rsidRPr="004F0C02" w14:paraId="55EAB34D" w14:textId="77777777" w:rsidTr="00DB70CA">
        <w:trPr>
          <w:trHeight w:val="65"/>
        </w:trPr>
        <w:tc>
          <w:tcPr>
            <w:tcW w:w="2835" w:type="dxa"/>
          </w:tcPr>
          <w:p w14:paraId="55EAB34A" w14:textId="77777777" w:rsidR="00561F86" w:rsidRPr="004F0C02" w:rsidRDefault="00561F86">
            <w:pPr>
              <w:numPr>
                <w:ilvl w:val="12"/>
                <w:numId w:val="0"/>
              </w:numPr>
              <w:ind w:right="29"/>
            </w:pPr>
            <w:r w:rsidRPr="004F0C02">
              <w:rPr>
                <w:sz w:val="22"/>
                <w:szCs w:val="22"/>
              </w:rPr>
              <w:t>Robin Hood Infants</w:t>
            </w:r>
          </w:p>
        </w:tc>
        <w:tc>
          <w:tcPr>
            <w:tcW w:w="1418" w:type="dxa"/>
            <w:vAlign w:val="center"/>
          </w:tcPr>
          <w:p w14:paraId="55EAB34B" w14:textId="77777777" w:rsidR="00561F86" w:rsidRPr="004F0C02" w:rsidRDefault="00561F86" w:rsidP="0061338D">
            <w:pPr>
              <w:numPr>
                <w:ilvl w:val="12"/>
                <w:numId w:val="0"/>
              </w:numPr>
              <w:ind w:right="29"/>
              <w:jc w:val="center"/>
            </w:pPr>
            <w:r w:rsidRPr="004F0C02">
              <w:rPr>
                <w:sz w:val="22"/>
                <w:szCs w:val="22"/>
              </w:rPr>
              <w:t>90</w:t>
            </w:r>
          </w:p>
        </w:tc>
        <w:tc>
          <w:tcPr>
            <w:tcW w:w="3685" w:type="dxa"/>
          </w:tcPr>
          <w:p w14:paraId="55EAB34C" w14:textId="77777777" w:rsidR="00561F86" w:rsidRPr="004F0C02" w:rsidRDefault="00561F86">
            <w:pPr>
              <w:numPr>
                <w:ilvl w:val="12"/>
                <w:numId w:val="0"/>
              </w:numPr>
              <w:ind w:right="29"/>
            </w:pPr>
            <w:r w:rsidRPr="004F0C02">
              <w:rPr>
                <w:sz w:val="22"/>
                <w:szCs w:val="22"/>
              </w:rPr>
              <w:t>Robin Hood Junior</w:t>
            </w:r>
          </w:p>
        </w:tc>
      </w:tr>
    </w:tbl>
    <w:p w14:paraId="55EAB34F" w14:textId="77777777" w:rsidR="00561F86" w:rsidRPr="004F0C02" w:rsidRDefault="00561F86">
      <w:pPr>
        <w:numPr>
          <w:ilvl w:val="12"/>
          <w:numId w:val="0"/>
        </w:numPr>
        <w:ind w:right="28"/>
        <w:jc w:val="both"/>
        <w:rPr>
          <w:b/>
        </w:rPr>
      </w:pPr>
    </w:p>
    <w:p w14:paraId="55EAB350" w14:textId="77777777" w:rsidR="00561F86" w:rsidRPr="004F0C02" w:rsidRDefault="00EE4251" w:rsidP="00EE4251">
      <w:pPr>
        <w:pStyle w:val="BodyText2"/>
        <w:numPr>
          <w:ilvl w:val="1"/>
          <w:numId w:val="28"/>
        </w:numPr>
        <w:ind w:hanging="720"/>
        <w:jc w:val="left"/>
        <w:rPr>
          <w:b/>
        </w:rPr>
      </w:pPr>
      <w:r w:rsidRPr="004F0C02">
        <w:rPr>
          <w:b/>
        </w:rPr>
        <w:t>Community Junior Schools</w:t>
      </w:r>
    </w:p>
    <w:p w14:paraId="55EAB351" w14:textId="77777777" w:rsidR="00561F86" w:rsidRPr="004F0C02" w:rsidRDefault="00561F86">
      <w:pPr>
        <w:pStyle w:val="BodyText2"/>
        <w:jc w:val="left"/>
      </w:pPr>
    </w:p>
    <w:tbl>
      <w:tblPr>
        <w:tblW w:w="7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419"/>
        <w:gridCol w:w="3669"/>
      </w:tblGrid>
      <w:tr w:rsidR="004F0C02" w:rsidRPr="004F0C02" w14:paraId="55EAB355" w14:textId="77777777" w:rsidTr="000F66EE">
        <w:tc>
          <w:tcPr>
            <w:tcW w:w="2835" w:type="dxa"/>
          </w:tcPr>
          <w:p w14:paraId="55EAB352" w14:textId="77777777" w:rsidR="00561F86" w:rsidRPr="004F0C02" w:rsidRDefault="00561F86">
            <w:pPr>
              <w:numPr>
                <w:ilvl w:val="12"/>
                <w:numId w:val="0"/>
              </w:numPr>
              <w:ind w:right="29"/>
              <w:rPr>
                <w:b/>
                <w:bCs/>
              </w:rPr>
            </w:pPr>
            <w:r w:rsidRPr="004F0C02">
              <w:rPr>
                <w:b/>
                <w:bCs/>
                <w:sz w:val="22"/>
                <w:szCs w:val="22"/>
              </w:rPr>
              <w:t>Junior School</w:t>
            </w:r>
          </w:p>
        </w:tc>
        <w:tc>
          <w:tcPr>
            <w:tcW w:w="1419" w:type="dxa"/>
          </w:tcPr>
          <w:p w14:paraId="55EAB353" w14:textId="77777777" w:rsidR="00561F86" w:rsidRPr="004F0C02" w:rsidRDefault="00561F86" w:rsidP="0061338D">
            <w:pPr>
              <w:numPr>
                <w:ilvl w:val="12"/>
                <w:numId w:val="0"/>
              </w:numPr>
              <w:ind w:right="29"/>
              <w:jc w:val="center"/>
              <w:rPr>
                <w:b/>
                <w:bCs/>
              </w:rPr>
            </w:pPr>
            <w:r w:rsidRPr="004F0C02">
              <w:rPr>
                <w:b/>
                <w:bCs/>
                <w:sz w:val="22"/>
                <w:szCs w:val="22"/>
              </w:rPr>
              <w:t>Admission Number</w:t>
            </w:r>
          </w:p>
        </w:tc>
        <w:tc>
          <w:tcPr>
            <w:tcW w:w="3669" w:type="dxa"/>
          </w:tcPr>
          <w:p w14:paraId="55EAB354" w14:textId="77777777" w:rsidR="00561F86" w:rsidRPr="004F0C02" w:rsidRDefault="00561F86">
            <w:pPr>
              <w:pStyle w:val="Heading1"/>
            </w:pPr>
            <w:r w:rsidRPr="004F0C02">
              <w:t>Linked Infant School</w:t>
            </w:r>
          </w:p>
        </w:tc>
      </w:tr>
      <w:tr w:rsidR="004F0C02" w:rsidRPr="004F0C02" w14:paraId="55EAB359" w14:textId="77777777" w:rsidTr="000F66EE">
        <w:tc>
          <w:tcPr>
            <w:tcW w:w="2835" w:type="dxa"/>
          </w:tcPr>
          <w:p w14:paraId="55EAB356" w14:textId="77777777" w:rsidR="00561F86" w:rsidRPr="004F0C02" w:rsidRDefault="00561F86">
            <w:pPr>
              <w:numPr>
                <w:ilvl w:val="12"/>
                <w:numId w:val="0"/>
              </w:numPr>
              <w:ind w:right="29"/>
            </w:pPr>
            <w:r w:rsidRPr="004F0C02">
              <w:rPr>
                <w:sz w:val="22"/>
                <w:szCs w:val="22"/>
              </w:rPr>
              <w:t>Robin Hood Junior</w:t>
            </w:r>
          </w:p>
        </w:tc>
        <w:tc>
          <w:tcPr>
            <w:tcW w:w="1419" w:type="dxa"/>
          </w:tcPr>
          <w:p w14:paraId="55EAB357" w14:textId="77777777" w:rsidR="00561F86" w:rsidRPr="004F0C02" w:rsidRDefault="00561F86" w:rsidP="0061338D">
            <w:pPr>
              <w:numPr>
                <w:ilvl w:val="12"/>
                <w:numId w:val="0"/>
              </w:numPr>
              <w:ind w:right="29"/>
              <w:jc w:val="center"/>
            </w:pPr>
            <w:r w:rsidRPr="004F0C02">
              <w:rPr>
                <w:sz w:val="22"/>
                <w:szCs w:val="22"/>
              </w:rPr>
              <w:t>90</w:t>
            </w:r>
          </w:p>
        </w:tc>
        <w:tc>
          <w:tcPr>
            <w:tcW w:w="3669" w:type="dxa"/>
          </w:tcPr>
          <w:p w14:paraId="55EAB358" w14:textId="77777777" w:rsidR="00561F86" w:rsidRPr="004F0C02" w:rsidRDefault="00561F86">
            <w:pPr>
              <w:numPr>
                <w:ilvl w:val="12"/>
                <w:numId w:val="0"/>
              </w:numPr>
              <w:ind w:right="29"/>
            </w:pPr>
            <w:r w:rsidRPr="004F0C02">
              <w:rPr>
                <w:sz w:val="22"/>
                <w:szCs w:val="22"/>
              </w:rPr>
              <w:t>Robin Hood Infants</w:t>
            </w:r>
          </w:p>
        </w:tc>
      </w:tr>
    </w:tbl>
    <w:p w14:paraId="55EAB35A" w14:textId="77777777" w:rsidR="00561F86" w:rsidRPr="004F0C02" w:rsidRDefault="005F6028">
      <w:pPr>
        <w:pStyle w:val="BodyText2"/>
        <w:jc w:val="left"/>
        <w:rPr>
          <w:sz w:val="20"/>
          <w:szCs w:val="20"/>
        </w:rPr>
      </w:pPr>
      <w:r w:rsidRPr="004F0C02">
        <w:rPr>
          <w:sz w:val="20"/>
          <w:szCs w:val="20"/>
        </w:rPr>
        <w:t xml:space="preserve">. </w:t>
      </w:r>
    </w:p>
    <w:p w14:paraId="55EAB35B" w14:textId="77777777" w:rsidR="00561F86" w:rsidRPr="004F0C02" w:rsidRDefault="00561F86">
      <w:pPr>
        <w:numPr>
          <w:ilvl w:val="12"/>
          <w:numId w:val="0"/>
        </w:numPr>
        <w:ind w:right="28"/>
      </w:pPr>
    </w:p>
    <w:p w14:paraId="55EAB35C" w14:textId="77777777" w:rsidR="00561F86" w:rsidRPr="004F0C02" w:rsidRDefault="00561F86">
      <w:pPr>
        <w:numPr>
          <w:ilvl w:val="12"/>
          <w:numId w:val="0"/>
        </w:numPr>
        <w:ind w:right="28"/>
      </w:pPr>
    </w:p>
    <w:p w14:paraId="55EAB35D" w14:textId="77777777" w:rsidR="00561F86" w:rsidRPr="004F0C02" w:rsidRDefault="00561F86" w:rsidP="00EB3279">
      <w:pPr>
        <w:pStyle w:val="Heading3"/>
        <w:numPr>
          <w:ilvl w:val="0"/>
          <w:numId w:val="28"/>
        </w:numPr>
        <w:tabs>
          <w:tab w:val="left" w:pos="720"/>
        </w:tabs>
        <w:ind w:hanging="720"/>
      </w:pPr>
      <w:r w:rsidRPr="004F0C02">
        <w:t>Admissions and Oversubscription Criteria for Community Schools</w:t>
      </w:r>
    </w:p>
    <w:p w14:paraId="55EAB35E" w14:textId="77777777" w:rsidR="00561F86" w:rsidRPr="004F0C02" w:rsidRDefault="00561F86">
      <w:pPr>
        <w:rPr>
          <w:b/>
        </w:rPr>
      </w:pPr>
    </w:p>
    <w:p w14:paraId="55EAB35F" w14:textId="77777777" w:rsidR="00EB3279" w:rsidRPr="004F0C02" w:rsidRDefault="00EB3279">
      <w:pPr>
        <w:rPr>
          <w:b/>
        </w:rPr>
      </w:pPr>
      <w:r w:rsidRPr="004F0C02">
        <w:rPr>
          <w:b/>
        </w:rPr>
        <w:t>4.1</w:t>
      </w:r>
      <w:r w:rsidRPr="004F0C02">
        <w:rPr>
          <w:b/>
        </w:rPr>
        <w:tab/>
        <w:t>Nursery</w:t>
      </w:r>
    </w:p>
    <w:p w14:paraId="55EAB360" w14:textId="77777777" w:rsidR="00EB3279" w:rsidRPr="004F0C02" w:rsidRDefault="00EB3279">
      <w:pPr>
        <w:rPr>
          <w:b/>
        </w:rPr>
      </w:pPr>
    </w:p>
    <w:p w14:paraId="55EAB361" w14:textId="1398CB7A" w:rsidR="00EB3279" w:rsidRPr="004F0C02" w:rsidRDefault="00EB3279" w:rsidP="781AF590">
      <w:pPr>
        <w:ind w:right="28"/>
      </w:pPr>
      <w:r>
        <w:t>When a community school nursery is over-subscribed, ap</w:t>
      </w:r>
      <w:r w:rsidR="0025033D">
        <w:t xml:space="preserve">plications for admission in </w:t>
      </w:r>
      <w:r w:rsidR="009253DD" w:rsidRPr="781AF590">
        <w:rPr>
          <w:b/>
          <w:bCs/>
        </w:rPr>
        <w:t>20</w:t>
      </w:r>
      <w:r w:rsidR="000F66EE" w:rsidRPr="781AF590">
        <w:rPr>
          <w:b/>
          <w:bCs/>
        </w:rPr>
        <w:t>2</w:t>
      </w:r>
      <w:r w:rsidR="00E52F73">
        <w:rPr>
          <w:b/>
          <w:bCs/>
        </w:rPr>
        <w:t>6</w:t>
      </w:r>
      <w:r w:rsidR="009253DD" w:rsidRPr="781AF590">
        <w:rPr>
          <w:b/>
          <w:bCs/>
        </w:rPr>
        <w:t>/</w:t>
      </w:r>
      <w:r w:rsidR="008447CC" w:rsidRPr="781AF590">
        <w:rPr>
          <w:b/>
          <w:bCs/>
        </w:rPr>
        <w:t>2</w:t>
      </w:r>
      <w:r w:rsidR="00E52F73">
        <w:rPr>
          <w:b/>
          <w:bCs/>
        </w:rPr>
        <w:t>7</w:t>
      </w:r>
      <w:r>
        <w:t xml:space="preserve"> will be </w:t>
      </w:r>
      <w:r w:rsidR="00892259">
        <w:t>ranked against the following factors</w:t>
      </w:r>
      <w:r>
        <w:t>:</w:t>
      </w:r>
    </w:p>
    <w:p w14:paraId="55EAB362" w14:textId="77777777" w:rsidR="00EB3279" w:rsidRPr="004F0C02" w:rsidRDefault="00EB3279" w:rsidP="00EB3279">
      <w:pPr>
        <w:numPr>
          <w:ilvl w:val="12"/>
          <w:numId w:val="0"/>
        </w:numPr>
        <w:ind w:right="28"/>
      </w:pPr>
    </w:p>
    <w:p w14:paraId="55EAB363" w14:textId="1BBDB3E0" w:rsidR="0025033D" w:rsidRPr="004F0C02" w:rsidRDefault="0025033D" w:rsidP="781AF590">
      <w:pPr>
        <w:numPr>
          <w:ilvl w:val="0"/>
          <w:numId w:val="5"/>
        </w:numPr>
        <w:ind w:right="73"/>
        <w:rPr>
          <w:b/>
          <w:bCs/>
        </w:rPr>
      </w:pPr>
      <w:r>
        <w:t xml:space="preserve">Children who have reached the age of 3 years before 1 September </w:t>
      </w:r>
      <w:r w:rsidRPr="781AF590">
        <w:rPr>
          <w:b/>
          <w:bCs/>
        </w:rPr>
        <w:t>20</w:t>
      </w:r>
      <w:r w:rsidR="000F66EE" w:rsidRPr="781AF590">
        <w:rPr>
          <w:b/>
          <w:bCs/>
        </w:rPr>
        <w:t>2</w:t>
      </w:r>
      <w:r w:rsidR="00086E5D">
        <w:rPr>
          <w:b/>
          <w:bCs/>
        </w:rPr>
        <w:t>6</w:t>
      </w:r>
    </w:p>
    <w:p w14:paraId="55EAB364" w14:textId="77777777" w:rsidR="0025033D" w:rsidRPr="004F0C02" w:rsidRDefault="0025033D" w:rsidP="0025033D">
      <w:pPr>
        <w:ind w:left="720" w:right="73"/>
      </w:pPr>
    </w:p>
    <w:p w14:paraId="55EAB365" w14:textId="3B12DD08" w:rsidR="0025033D" w:rsidRPr="004F0C02" w:rsidRDefault="0025033D" w:rsidP="781AF590">
      <w:pPr>
        <w:numPr>
          <w:ilvl w:val="0"/>
          <w:numId w:val="5"/>
        </w:numPr>
        <w:ind w:right="73"/>
        <w:rPr>
          <w:b/>
          <w:bCs/>
        </w:rPr>
      </w:pPr>
      <w:r>
        <w:t>Childr</w:t>
      </w:r>
      <w:r w:rsidR="00581251">
        <w:t>en who have reached the age of 3</w:t>
      </w:r>
      <w:r>
        <w:t xml:space="preserve"> years before 1 </w:t>
      </w:r>
      <w:r w:rsidR="000A07B1">
        <w:t xml:space="preserve">January </w:t>
      </w:r>
      <w:r w:rsidR="000A07B1" w:rsidRPr="781AF590">
        <w:rPr>
          <w:b/>
          <w:bCs/>
        </w:rPr>
        <w:t>20</w:t>
      </w:r>
      <w:r w:rsidR="000F66EE" w:rsidRPr="781AF590">
        <w:rPr>
          <w:b/>
          <w:bCs/>
        </w:rPr>
        <w:t>2</w:t>
      </w:r>
      <w:r w:rsidR="00086E5D">
        <w:rPr>
          <w:b/>
          <w:bCs/>
        </w:rPr>
        <w:t>7</w:t>
      </w:r>
    </w:p>
    <w:p w14:paraId="55EAB366" w14:textId="77777777" w:rsidR="00581251" w:rsidRPr="004F0C02" w:rsidRDefault="00581251" w:rsidP="00581251">
      <w:pPr>
        <w:pStyle w:val="ListParagraph"/>
      </w:pPr>
    </w:p>
    <w:p w14:paraId="55EAB367" w14:textId="36C23509" w:rsidR="00581251" w:rsidRPr="004F0C02" w:rsidRDefault="00581251" w:rsidP="781AF590">
      <w:pPr>
        <w:numPr>
          <w:ilvl w:val="0"/>
          <w:numId w:val="5"/>
        </w:numPr>
        <w:ind w:right="73"/>
        <w:rPr>
          <w:b/>
          <w:bCs/>
        </w:rPr>
      </w:pPr>
      <w:r>
        <w:t>Children who have reached the ag</w:t>
      </w:r>
      <w:r w:rsidR="000A07B1">
        <w:t xml:space="preserve">e of 3 years before 1 April </w:t>
      </w:r>
      <w:r w:rsidR="000A07B1" w:rsidRPr="781AF590">
        <w:rPr>
          <w:b/>
          <w:bCs/>
        </w:rPr>
        <w:t>20</w:t>
      </w:r>
      <w:r w:rsidR="008447CC" w:rsidRPr="781AF590">
        <w:rPr>
          <w:b/>
          <w:bCs/>
        </w:rPr>
        <w:t>2</w:t>
      </w:r>
      <w:r w:rsidR="00086E5D">
        <w:rPr>
          <w:b/>
          <w:bCs/>
        </w:rPr>
        <w:t>7</w:t>
      </w:r>
    </w:p>
    <w:p w14:paraId="55EAB368" w14:textId="77777777" w:rsidR="0025033D" w:rsidRPr="004F0C02" w:rsidRDefault="0025033D" w:rsidP="00EB3279">
      <w:pPr>
        <w:numPr>
          <w:ilvl w:val="12"/>
          <w:numId w:val="0"/>
        </w:numPr>
        <w:ind w:right="28"/>
      </w:pPr>
    </w:p>
    <w:p w14:paraId="55EAB369" w14:textId="77777777" w:rsidR="005B1635" w:rsidRPr="004F0C02" w:rsidRDefault="005B1635" w:rsidP="00EB3279">
      <w:pPr>
        <w:numPr>
          <w:ilvl w:val="12"/>
          <w:numId w:val="0"/>
        </w:numPr>
        <w:ind w:right="28"/>
      </w:pPr>
      <w:r w:rsidRPr="004F0C02">
        <w:t>Please note only category (</w:t>
      </w:r>
      <w:proofErr w:type="spellStart"/>
      <w:r w:rsidRPr="004F0C02">
        <w:t>i</w:t>
      </w:r>
      <w:proofErr w:type="spellEnd"/>
      <w:r w:rsidRPr="004F0C02">
        <w:t xml:space="preserve">) places will be filled at the initial allocation stage. Individual schools will fill any vacancies for category (ii) or (iii) applicants </w:t>
      </w:r>
      <w:r w:rsidR="00F32E87" w:rsidRPr="004F0C02">
        <w:t>at a later date</w:t>
      </w:r>
      <w:r w:rsidR="00374585" w:rsidRPr="004F0C02">
        <w:t>.</w:t>
      </w:r>
      <w:r w:rsidR="00F32E87" w:rsidRPr="004F0C02">
        <w:t xml:space="preserve"> </w:t>
      </w:r>
    </w:p>
    <w:p w14:paraId="55EAB36A" w14:textId="77777777" w:rsidR="005B1635" w:rsidRPr="004F0C02" w:rsidRDefault="005B1635" w:rsidP="00EB3279">
      <w:pPr>
        <w:numPr>
          <w:ilvl w:val="12"/>
          <w:numId w:val="0"/>
        </w:numPr>
        <w:ind w:right="28"/>
      </w:pPr>
    </w:p>
    <w:p w14:paraId="55EAB36B" w14:textId="77777777" w:rsidR="0025033D" w:rsidRPr="004F0C02" w:rsidRDefault="0025033D" w:rsidP="00EB3279">
      <w:pPr>
        <w:numPr>
          <w:ilvl w:val="12"/>
          <w:numId w:val="0"/>
        </w:numPr>
        <w:ind w:right="28"/>
      </w:pPr>
      <w:r w:rsidRPr="004F0C02">
        <w:t>Within each of these bands, applications will be prioritised as below:</w:t>
      </w:r>
    </w:p>
    <w:p w14:paraId="55EAB36C" w14:textId="77777777" w:rsidR="0025033D" w:rsidRPr="004F0C02" w:rsidRDefault="0025033D" w:rsidP="00EB3279">
      <w:pPr>
        <w:numPr>
          <w:ilvl w:val="12"/>
          <w:numId w:val="0"/>
        </w:numPr>
        <w:ind w:right="28"/>
      </w:pPr>
    </w:p>
    <w:p w14:paraId="55EAB36D" w14:textId="77777777" w:rsidR="0025033D" w:rsidRPr="004F0C02" w:rsidRDefault="00EB3279" w:rsidP="0025033D">
      <w:pPr>
        <w:pStyle w:val="ListParagraph"/>
        <w:numPr>
          <w:ilvl w:val="0"/>
          <w:numId w:val="29"/>
        </w:numPr>
        <w:ind w:right="29"/>
      </w:pPr>
      <w:r w:rsidRPr="004F0C02">
        <w:t>Looked after children or p</w:t>
      </w:r>
      <w:r w:rsidR="0025033D" w:rsidRPr="004F0C02">
        <w:t>reviously looked after children (see notes at 4.</w:t>
      </w:r>
      <w:r w:rsidR="00741A61">
        <w:t>3</w:t>
      </w:r>
      <w:r w:rsidR="00DF4CCC" w:rsidRPr="004F0C02">
        <w:t>.1</w:t>
      </w:r>
      <w:r w:rsidR="0025033D" w:rsidRPr="004F0C02">
        <w:t>)</w:t>
      </w:r>
    </w:p>
    <w:p w14:paraId="55EAB36E" w14:textId="77777777" w:rsidR="0025033D" w:rsidRPr="004F0C02" w:rsidRDefault="00EB3279" w:rsidP="0025033D">
      <w:pPr>
        <w:pStyle w:val="ListParagraph"/>
        <w:ind w:right="29"/>
      </w:pPr>
      <w:r w:rsidRPr="004F0C02">
        <w:t xml:space="preserve"> </w:t>
      </w:r>
    </w:p>
    <w:p w14:paraId="55EAB36F" w14:textId="77777777" w:rsidR="0025033D" w:rsidRPr="004F0C02" w:rsidRDefault="00EB3279" w:rsidP="0025033D">
      <w:pPr>
        <w:pStyle w:val="ListParagraph"/>
        <w:numPr>
          <w:ilvl w:val="0"/>
          <w:numId w:val="29"/>
        </w:numPr>
        <w:ind w:right="29"/>
      </w:pPr>
      <w:r w:rsidRPr="004F0C02">
        <w:t>Where there are professionally supported medical reasons or exceptional social reasons why a child should attend a particular nursery</w:t>
      </w:r>
      <w:r w:rsidR="0025033D" w:rsidRPr="004F0C02">
        <w:t xml:space="preserve"> (see notes at 4.</w:t>
      </w:r>
      <w:r w:rsidR="00741A61">
        <w:t>3</w:t>
      </w:r>
      <w:r w:rsidR="00DF4CCC" w:rsidRPr="004F0C02">
        <w:t>.2</w:t>
      </w:r>
      <w:r w:rsidR="0025033D" w:rsidRPr="004F0C02">
        <w:t>)</w:t>
      </w:r>
      <w:r w:rsidRPr="004F0C02">
        <w:t>.</w:t>
      </w:r>
    </w:p>
    <w:p w14:paraId="55EAB370" w14:textId="77777777" w:rsidR="0025033D" w:rsidRPr="004F0C02" w:rsidRDefault="00EB3279" w:rsidP="0025033D">
      <w:pPr>
        <w:ind w:right="29"/>
      </w:pPr>
      <w:r w:rsidRPr="004F0C02">
        <w:t xml:space="preserve"> </w:t>
      </w:r>
    </w:p>
    <w:p w14:paraId="55EAB371" w14:textId="77777777" w:rsidR="00FA3510" w:rsidRDefault="00EB3279" w:rsidP="00FA3510">
      <w:pPr>
        <w:pStyle w:val="ListParagraph"/>
        <w:numPr>
          <w:ilvl w:val="0"/>
          <w:numId w:val="29"/>
        </w:numPr>
        <w:ind w:right="29"/>
      </w:pPr>
      <w:r w:rsidRPr="004F0C02">
        <w:t>Where a sibling is already in the main school, or linked junior school</w:t>
      </w:r>
      <w:r w:rsidR="0025033D" w:rsidRPr="004F0C02">
        <w:t xml:space="preserve"> (see sections 3.2 for details of linked schools)</w:t>
      </w:r>
      <w:r w:rsidRPr="004F0C02">
        <w:t xml:space="preserve">, at the time of admission </w:t>
      </w:r>
      <w:r w:rsidR="0025033D" w:rsidRPr="004F0C02">
        <w:t>(see notes at 4.</w:t>
      </w:r>
      <w:r w:rsidR="00741A61">
        <w:t>3</w:t>
      </w:r>
      <w:r w:rsidR="00DF4CCC" w:rsidRPr="004F0C02">
        <w:t>.3</w:t>
      </w:r>
      <w:r w:rsidR="0025033D" w:rsidRPr="004F0C02">
        <w:t>)</w:t>
      </w:r>
    </w:p>
    <w:p w14:paraId="55EAB372" w14:textId="77777777" w:rsidR="00FA3510" w:rsidRPr="00FA3510" w:rsidRDefault="00FA3510" w:rsidP="00FA3510">
      <w:pPr>
        <w:pStyle w:val="ListParagraph"/>
        <w:rPr>
          <w:b/>
          <w:i/>
        </w:rPr>
      </w:pPr>
    </w:p>
    <w:p w14:paraId="55EAB373" w14:textId="77777777" w:rsidR="00FA3510" w:rsidRDefault="00FA3510" w:rsidP="00FA3510">
      <w:pPr>
        <w:pStyle w:val="ListParagraph"/>
        <w:numPr>
          <w:ilvl w:val="0"/>
          <w:numId w:val="29"/>
        </w:numPr>
        <w:ind w:right="29"/>
      </w:pPr>
      <w:r w:rsidRPr="00FA3510">
        <w:rPr>
          <w:b/>
          <w:i/>
        </w:rPr>
        <w:t>(Except Hackbridge Primary School)</w:t>
      </w:r>
      <w:r>
        <w:t xml:space="preserve"> </w:t>
      </w:r>
      <w:r w:rsidRPr="004F0C02">
        <w:t>Straight line distance between the child’s home address and the main school (see notes at 4.</w:t>
      </w:r>
      <w:r>
        <w:t>3</w:t>
      </w:r>
      <w:r w:rsidRPr="004F0C02">
        <w:t>.4)</w:t>
      </w:r>
      <w:r>
        <w:t xml:space="preserve"> </w:t>
      </w:r>
    </w:p>
    <w:p w14:paraId="55EAB374" w14:textId="77777777" w:rsidR="00FA3510" w:rsidRPr="00FA3510" w:rsidRDefault="00FA3510" w:rsidP="00FA3510">
      <w:pPr>
        <w:pStyle w:val="ListParagraph"/>
        <w:rPr>
          <w:b/>
          <w:i/>
        </w:rPr>
      </w:pPr>
    </w:p>
    <w:p w14:paraId="55EAB375" w14:textId="35A1B36F" w:rsidR="00FA3510" w:rsidRPr="004F0C02" w:rsidRDefault="00FA3510" w:rsidP="00FA3510">
      <w:pPr>
        <w:pStyle w:val="ListParagraph"/>
        <w:numPr>
          <w:ilvl w:val="0"/>
          <w:numId w:val="29"/>
        </w:numPr>
        <w:ind w:right="29"/>
      </w:pPr>
      <w:r w:rsidRPr="00FA3510">
        <w:rPr>
          <w:b/>
          <w:i/>
        </w:rPr>
        <w:t>(Hackbridge Primary School Only)</w:t>
      </w:r>
      <w:r>
        <w:t xml:space="preserve"> Straight Line distance between the child’s home address and the </w:t>
      </w:r>
      <w:r w:rsidRPr="00FA3510">
        <w:rPr>
          <w:rFonts w:eastAsia="Times New Roman"/>
          <w:lang w:eastAsia="en-GB"/>
        </w:rPr>
        <w:t xml:space="preserve">mid-point between the existing school site and the school site on London Road. The mid-point is defined as the point that is equidistant between each site’s main school entrance </w:t>
      </w:r>
      <w:r w:rsidRPr="004F0C02">
        <w:t>(see notes at 4.</w:t>
      </w:r>
      <w:r>
        <w:t>3</w:t>
      </w:r>
      <w:r w:rsidRPr="004F0C02">
        <w:t>.4)</w:t>
      </w:r>
    </w:p>
    <w:p w14:paraId="55EAB376" w14:textId="77777777" w:rsidR="00EB3279" w:rsidRPr="004F0C02" w:rsidRDefault="00EB3279" w:rsidP="00EB3279">
      <w:pPr>
        <w:rPr>
          <w:i/>
          <w:iCs/>
        </w:rPr>
      </w:pPr>
    </w:p>
    <w:p w14:paraId="55EAB377" w14:textId="77777777" w:rsidR="003C334A" w:rsidRPr="004F0C02" w:rsidRDefault="002F68AC" w:rsidP="002F68AC">
      <w:pPr>
        <w:ind w:right="-52"/>
      </w:pPr>
      <w:r w:rsidRPr="004F0C02">
        <w:t xml:space="preserve">Where oversubscription occurs in categories (a)-(c) above, the subsequent criterion will be applied as a </w:t>
      </w:r>
      <w:proofErr w:type="gramStart"/>
      <w:r w:rsidRPr="004F0C02">
        <w:t>tie-breaker</w:t>
      </w:r>
      <w:proofErr w:type="gramEnd"/>
      <w:r w:rsidRPr="004F0C02">
        <w:t>. If oversubscription occurs in category (d), and home to school distance is equal, rank order will be randomly generated by the Local Admissions System.</w:t>
      </w:r>
    </w:p>
    <w:p w14:paraId="55EAB378" w14:textId="77777777" w:rsidR="003C334A" w:rsidRPr="004F0C02" w:rsidRDefault="003C334A" w:rsidP="002F68AC">
      <w:pPr>
        <w:ind w:right="-52"/>
      </w:pPr>
    </w:p>
    <w:p w14:paraId="55EAB379" w14:textId="77777777" w:rsidR="00EB3279" w:rsidRPr="004F0C02" w:rsidRDefault="00EB3279">
      <w:pPr>
        <w:numPr>
          <w:ilvl w:val="12"/>
          <w:numId w:val="0"/>
        </w:numPr>
        <w:ind w:right="28"/>
        <w:rPr>
          <w:b/>
        </w:rPr>
      </w:pPr>
      <w:r w:rsidRPr="004F0C02">
        <w:rPr>
          <w:b/>
        </w:rPr>
        <w:t>4.2</w:t>
      </w:r>
      <w:r w:rsidRPr="004F0C02">
        <w:rPr>
          <w:b/>
        </w:rPr>
        <w:tab/>
        <w:t xml:space="preserve">Reception, Infants, </w:t>
      </w:r>
      <w:r w:rsidR="008C548C">
        <w:rPr>
          <w:b/>
        </w:rPr>
        <w:t xml:space="preserve">&amp; </w:t>
      </w:r>
      <w:r w:rsidRPr="004F0C02">
        <w:rPr>
          <w:b/>
        </w:rPr>
        <w:t>Junior</w:t>
      </w:r>
      <w:r w:rsidR="008C548C">
        <w:rPr>
          <w:b/>
        </w:rPr>
        <w:t xml:space="preserve"> School</w:t>
      </w:r>
      <w:r w:rsidRPr="004F0C02">
        <w:rPr>
          <w:b/>
        </w:rPr>
        <w:t xml:space="preserve"> </w:t>
      </w:r>
    </w:p>
    <w:p w14:paraId="55EAB37A" w14:textId="77777777" w:rsidR="00EB3279" w:rsidRPr="004F0C02" w:rsidRDefault="00EB3279">
      <w:pPr>
        <w:numPr>
          <w:ilvl w:val="12"/>
          <w:numId w:val="0"/>
        </w:numPr>
        <w:ind w:right="28"/>
        <w:rPr>
          <w:b/>
        </w:rPr>
      </w:pPr>
    </w:p>
    <w:p w14:paraId="55EAB37B" w14:textId="0BBE2952" w:rsidR="00561F86" w:rsidRPr="001641B1" w:rsidRDefault="00561F86" w:rsidP="79E98C09">
      <w:pPr>
        <w:ind w:right="28"/>
      </w:pPr>
      <w:r w:rsidRPr="001641B1">
        <w:t xml:space="preserve">When a </w:t>
      </w:r>
      <w:proofErr w:type="gramStart"/>
      <w:r w:rsidRPr="001641B1">
        <w:t>Community</w:t>
      </w:r>
      <w:proofErr w:type="gramEnd"/>
      <w:r w:rsidRPr="001641B1">
        <w:t xml:space="preserve"> infant, </w:t>
      </w:r>
      <w:r w:rsidR="008C548C" w:rsidRPr="001641B1">
        <w:t xml:space="preserve">junior or </w:t>
      </w:r>
      <w:r w:rsidRPr="001641B1">
        <w:t>primary school is over-subscribed for any year group (excluding sixth form), applications will be ranked against the following factors:</w:t>
      </w:r>
    </w:p>
    <w:p w14:paraId="55EAB37C" w14:textId="77777777" w:rsidR="00561F86" w:rsidRPr="001641B1" w:rsidRDefault="00561F86">
      <w:pPr>
        <w:numPr>
          <w:ilvl w:val="12"/>
          <w:numId w:val="0"/>
        </w:numPr>
        <w:ind w:right="28"/>
      </w:pPr>
    </w:p>
    <w:p w14:paraId="55EAB37D" w14:textId="77777777" w:rsidR="002F68AC" w:rsidRPr="001641B1" w:rsidRDefault="002F68AC" w:rsidP="002F68AC">
      <w:pPr>
        <w:numPr>
          <w:ilvl w:val="0"/>
          <w:numId w:val="1"/>
        </w:numPr>
        <w:ind w:right="29"/>
      </w:pPr>
      <w:r w:rsidRPr="001641B1">
        <w:t>Looked after children or previously looked after children (see notes at 4.</w:t>
      </w:r>
      <w:r w:rsidR="00741A61" w:rsidRPr="001641B1">
        <w:t>3</w:t>
      </w:r>
      <w:r w:rsidR="00DF4CCC" w:rsidRPr="001641B1">
        <w:t>.1</w:t>
      </w:r>
      <w:r w:rsidRPr="001641B1">
        <w:t>)</w:t>
      </w:r>
    </w:p>
    <w:p w14:paraId="55EAB37E" w14:textId="77777777" w:rsidR="00561F86" w:rsidRPr="001641B1" w:rsidRDefault="00561F86">
      <w:pPr>
        <w:pStyle w:val="BodyText"/>
        <w:numPr>
          <w:ilvl w:val="0"/>
          <w:numId w:val="0"/>
        </w:numPr>
        <w:ind w:left="720"/>
        <w:rPr>
          <w:b/>
          <w:bCs/>
        </w:rPr>
      </w:pPr>
    </w:p>
    <w:p w14:paraId="55EAB37F" w14:textId="073EE9B4" w:rsidR="00561F86" w:rsidRPr="001641B1" w:rsidRDefault="00561F86">
      <w:pPr>
        <w:numPr>
          <w:ilvl w:val="0"/>
          <w:numId w:val="1"/>
        </w:numPr>
        <w:ind w:right="29"/>
        <w:rPr>
          <w:i/>
          <w:iCs/>
        </w:rPr>
      </w:pPr>
      <w:r w:rsidRPr="001641B1">
        <w:rPr>
          <w:b/>
          <w:bCs/>
          <w:i/>
          <w:iCs/>
        </w:rPr>
        <w:t>(</w:t>
      </w:r>
      <w:r w:rsidR="008C548C" w:rsidRPr="001641B1">
        <w:rPr>
          <w:b/>
          <w:bCs/>
          <w:i/>
          <w:iCs/>
        </w:rPr>
        <w:t xml:space="preserve">Robin Hood </w:t>
      </w:r>
      <w:r w:rsidRPr="001641B1">
        <w:rPr>
          <w:b/>
          <w:bCs/>
          <w:i/>
          <w:iCs/>
        </w:rPr>
        <w:t>Junior School Only)</w:t>
      </w:r>
      <w:r w:rsidRPr="001641B1">
        <w:rPr>
          <w:i/>
          <w:iCs/>
        </w:rPr>
        <w:t xml:space="preserve"> </w:t>
      </w:r>
      <w:r w:rsidR="00B226D9">
        <w:rPr>
          <w:i/>
          <w:iCs/>
        </w:rPr>
        <w:t>C</w:t>
      </w:r>
      <w:r w:rsidRPr="001641B1">
        <w:rPr>
          <w:i/>
          <w:iCs/>
        </w:rPr>
        <w:t xml:space="preserve">hildren </w:t>
      </w:r>
      <w:r w:rsidR="00B226D9">
        <w:rPr>
          <w:i/>
          <w:iCs/>
        </w:rPr>
        <w:t>attending</w:t>
      </w:r>
      <w:r w:rsidRPr="001641B1">
        <w:rPr>
          <w:i/>
          <w:iCs/>
        </w:rPr>
        <w:t xml:space="preserve"> </w:t>
      </w:r>
      <w:r w:rsidR="008C548C" w:rsidRPr="001641B1">
        <w:rPr>
          <w:i/>
          <w:iCs/>
        </w:rPr>
        <w:t>Robin Hood Infants’</w:t>
      </w:r>
      <w:r w:rsidRPr="001641B1">
        <w:rPr>
          <w:i/>
          <w:iCs/>
        </w:rPr>
        <w:t xml:space="preserve"> </w:t>
      </w:r>
      <w:r w:rsidR="008C548C" w:rsidRPr="001641B1">
        <w:rPr>
          <w:i/>
          <w:iCs/>
        </w:rPr>
        <w:t>S</w:t>
      </w:r>
      <w:r w:rsidRPr="001641B1">
        <w:rPr>
          <w:i/>
          <w:iCs/>
        </w:rPr>
        <w:t>chool.</w:t>
      </w:r>
    </w:p>
    <w:p w14:paraId="55EAB380" w14:textId="77777777" w:rsidR="00561F86" w:rsidRPr="001641B1" w:rsidRDefault="00561F86">
      <w:pPr>
        <w:ind w:right="29"/>
      </w:pPr>
    </w:p>
    <w:p w14:paraId="55EAB381" w14:textId="77777777" w:rsidR="002F68AC" w:rsidRPr="001641B1" w:rsidRDefault="002F68AC" w:rsidP="002F68AC">
      <w:pPr>
        <w:numPr>
          <w:ilvl w:val="0"/>
          <w:numId w:val="1"/>
        </w:numPr>
        <w:ind w:right="-27"/>
      </w:pPr>
      <w:r w:rsidRPr="001641B1">
        <w:t>Where there are professionally supported medical reasons or exceptional social reasons why a child should attend a particular school (see notes at 4.</w:t>
      </w:r>
      <w:r w:rsidR="00741A61" w:rsidRPr="001641B1">
        <w:t>3</w:t>
      </w:r>
      <w:r w:rsidR="00DF4CCC" w:rsidRPr="001641B1">
        <w:t>.2</w:t>
      </w:r>
      <w:r w:rsidRPr="001641B1">
        <w:t>).</w:t>
      </w:r>
    </w:p>
    <w:p w14:paraId="55EAB382" w14:textId="77777777" w:rsidR="00561F86" w:rsidRPr="001641B1" w:rsidRDefault="00561F86">
      <w:pPr>
        <w:numPr>
          <w:ilvl w:val="12"/>
          <w:numId w:val="0"/>
        </w:numPr>
        <w:ind w:right="29"/>
      </w:pPr>
    </w:p>
    <w:p w14:paraId="55EAB383" w14:textId="77777777" w:rsidR="002F68AC" w:rsidRPr="001641B1" w:rsidRDefault="002F68AC" w:rsidP="002F68AC">
      <w:pPr>
        <w:numPr>
          <w:ilvl w:val="0"/>
          <w:numId w:val="1"/>
        </w:numPr>
        <w:ind w:right="-27"/>
      </w:pPr>
      <w:r w:rsidRPr="001641B1">
        <w:t>Where a sibling is already in the main school, or linked infant/junior school (see sections 3.2 and 3.3 for details of linked schools), at the time of admission (see notes at 4.</w:t>
      </w:r>
      <w:r w:rsidR="00741A61" w:rsidRPr="001641B1">
        <w:t>3</w:t>
      </w:r>
      <w:r w:rsidR="00DF4CCC" w:rsidRPr="001641B1">
        <w:t>.3</w:t>
      </w:r>
      <w:r w:rsidRPr="001641B1">
        <w:t>)</w:t>
      </w:r>
    </w:p>
    <w:p w14:paraId="55EAB384" w14:textId="77777777" w:rsidR="00561F86" w:rsidRPr="001641B1" w:rsidRDefault="00561F86">
      <w:pPr>
        <w:numPr>
          <w:ilvl w:val="12"/>
          <w:numId w:val="0"/>
        </w:numPr>
        <w:ind w:left="720" w:right="29" w:hanging="720"/>
      </w:pPr>
    </w:p>
    <w:p w14:paraId="55EAB385" w14:textId="77777777" w:rsidR="002F68AC" w:rsidRPr="001641B1" w:rsidRDefault="00FA3510" w:rsidP="002F68AC">
      <w:pPr>
        <w:numPr>
          <w:ilvl w:val="0"/>
          <w:numId w:val="1"/>
        </w:numPr>
        <w:ind w:right="-52"/>
      </w:pPr>
      <w:r w:rsidRPr="001641B1">
        <w:rPr>
          <w:b/>
          <w:i/>
        </w:rPr>
        <w:t>(Except Hackbridge Primary School)</w:t>
      </w:r>
      <w:r w:rsidRPr="001641B1">
        <w:t xml:space="preserve"> </w:t>
      </w:r>
      <w:r w:rsidR="002F68AC" w:rsidRPr="001641B1">
        <w:t xml:space="preserve">Straight line distance </w:t>
      </w:r>
      <w:r w:rsidR="00892259" w:rsidRPr="001641B1">
        <w:t xml:space="preserve">between the child’s home address and the main school </w:t>
      </w:r>
      <w:r w:rsidR="002F68AC" w:rsidRPr="001641B1">
        <w:t>(see notes at 4.</w:t>
      </w:r>
      <w:r w:rsidR="00741A61" w:rsidRPr="001641B1">
        <w:t>3</w:t>
      </w:r>
      <w:r w:rsidR="00DF4CCC" w:rsidRPr="001641B1">
        <w:t>.4</w:t>
      </w:r>
      <w:r w:rsidR="002F68AC" w:rsidRPr="001641B1">
        <w:t>)</w:t>
      </w:r>
      <w:r w:rsidRPr="001641B1">
        <w:t xml:space="preserve"> </w:t>
      </w:r>
    </w:p>
    <w:p w14:paraId="55EAB386" w14:textId="77777777" w:rsidR="00FA3510" w:rsidRPr="001641B1" w:rsidRDefault="00FA3510" w:rsidP="00FA3510">
      <w:pPr>
        <w:pStyle w:val="ListParagraph"/>
      </w:pPr>
    </w:p>
    <w:p w14:paraId="55EAB387" w14:textId="77777777" w:rsidR="00FA3510" w:rsidRPr="001641B1" w:rsidRDefault="00FA3510" w:rsidP="002F68AC">
      <w:pPr>
        <w:numPr>
          <w:ilvl w:val="0"/>
          <w:numId w:val="1"/>
        </w:numPr>
        <w:ind w:right="-52"/>
      </w:pPr>
      <w:r w:rsidRPr="001641B1">
        <w:rPr>
          <w:b/>
          <w:i/>
        </w:rPr>
        <w:t>(Hackbridge Primary School Only)</w:t>
      </w:r>
      <w:r w:rsidRPr="001641B1">
        <w:t xml:space="preserve"> Straight Line distance between the child’s home address and the </w:t>
      </w:r>
      <w:r w:rsidRPr="001641B1">
        <w:rPr>
          <w:rFonts w:eastAsia="Times New Roman"/>
          <w:lang w:eastAsia="en-GB"/>
        </w:rPr>
        <w:t xml:space="preserve">mid-point between the existing school site and the new </w:t>
      </w:r>
      <w:r w:rsidRPr="001641B1">
        <w:rPr>
          <w:rFonts w:eastAsia="Times New Roman"/>
          <w:lang w:eastAsia="en-GB"/>
        </w:rPr>
        <w:lastRenderedPageBreak/>
        <w:t xml:space="preserve">school site on London Road. The mid-point is defined as the point that is equidistant between each site’s main school entrance </w:t>
      </w:r>
      <w:r w:rsidRPr="001641B1">
        <w:t>(see notes at 4.3.4)</w:t>
      </w:r>
    </w:p>
    <w:p w14:paraId="55EAB388" w14:textId="77777777" w:rsidR="00561F86" w:rsidRPr="001641B1" w:rsidRDefault="00561F86">
      <w:pPr>
        <w:ind w:right="-52"/>
      </w:pPr>
    </w:p>
    <w:p w14:paraId="55EAB389" w14:textId="77777777" w:rsidR="00AE689F" w:rsidRPr="004F0C02" w:rsidRDefault="009253DD">
      <w:pPr>
        <w:ind w:right="-52"/>
      </w:pPr>
      <w:r w:rsidRPr="001641B1">
        <w:t xml:space="preserve">Please note children with an Education, Health &amp; Care Plan </w:t>
      </w:r>
      <w:r w:rsidR="00AE689F" w:rsidRPr="001641B1">
        <w:t>naming a particular school will</w:t>
      </w:r>
      <w:r w:rsidR="00AE689F" w:rsidRPr="004F0C02">
        <w:t xml:space="preserve"> be admitted before all other applicants. Admission numbers in section 3 will be adjusted to take this into account before the remaining places are offered to other applicants.</w:t>
      </w:r>
    </w:p>
    <w:p w14:paraId="55EAB38A" w14:textId="77777777" w:rsidR="00AE689F" w:rsidRPr="004F0C02" w:rsidRDefault="00AE689F">
      <w:pPr>
        <w:ind w:right="-52"/>
      </w:pPr>
    </w:p>
    <w:p w14:paraId="55EAB38B" w14:textId="77777777" w:rsidR="00561F86" w:rsidRPr="004F0C02" w:rsidRDefault="00561F86">
      <w:pPr>
        <w:ind w:right="-52"/>
      </w:pPr>
      <w:r w:rsidRPr="004F0C02">
        <w:t xml:space="preserve">Where oversubscription occurs in categories </w:t>
      </w:r>
      <w:r w:rsidR="002F68AC" w:rsidRPr="004F0C02">
        <w:t>(</w:t>
      </w:r>
      <w:proofErr w:type="spellStart"/>
      <w:r w:rsidRPr="004F0C02">
        <w:t>i</w:t>
      </w:r>
      <w:proofErr w:type="spellEnd"/>
      <w:r w:rsidR="002F68AC" w:rsidRPr="004F0C02">
        <w:t>)</w:t>
      </w:r>
      <w:r w:rsidRPr="004F0C02">
        <w:t>-</w:t>
      </w:r>
      <w:r w:rsidR="002F68AC" w:rsidRPr="004F0C02">
        <w:t>(</w:t>
      </w:r>
      <w:r w:rsidRPr="004F0C02">
        <w:t>iv</w:t>
      </w:r>
      <w:r w:rsidR="002F68AC" w:rsidRPr="004F0C02">
        <w:t>)</w:t>
      </w:r>
      <w:r w:rsidRPr="004F0C02">
        <w:t xml:space="preserve"> above, the subsequent criterion will be applied as a </w:t>
      </w:r>
      <w:proofErr w:type="gramStart"/>
      <w:r w:rsidRPr="004F0C02">
        <w:t>tie-breaker</w:t>
      </w:r>
      <w:proofErr w:type="gramEnd"/>
      <w:r w:rsidRPr="004F0C02">
        <w:t xml:space="preserve">. If oversubscription occurs in category </w:t>
      </w:r>
      <w:r w:rsidR="002F68AC" w:rsidRPr="004F0C02">
        <w:t>(</w:t>
      </w:r>
      <w:r w:rsidRPr="004F0C02">
        <w:t>v</w:t>
      </w:r>
      <w:r w:rsidR="002F68AC" w:rsidRPr="004F0C02">
        <w:t>)</w:t>
      </w:r>
      <w:r w:rsidRPr="004F0C02">
        <w:t>, and home to school distance is equal, rank order will be randomly generated by the Local Admissions System.</w:t>
      </w:r>
      <w:r w:rsidR="00892259" w:rsidRPr="004F0C02">
        <w:t xml:space="preserve"> Where this applies to twins or other multiple births, the school will consider if it can accommodate the additional child(ren) on a </w:t>
      </w:r>
      <w:proofErr w:type="gramStart"/>
      <w:r w:rsidR="00892259" w:rsidRPr="004F0C02">
        <w:t>case by case</w:t>
      </w:r>
      <w:proofErr w:type="gramEnd"/>
      <w:r w:rsidR="00892259" w:rsidRPr="004F0C02">
        <w:t xml:space="preserve"> basis.</w:t>
      </w:r>
    </w:p>
    <w:p w14:paraId="55EAB38C" w14:textId="77777777" w:rsidR="00561F86" w:rsidRPr="004F0C02" w:rsidRDefault="00561F86">
      <w:pPr>
        <w:ind w:right="-52"/>
      </w:pPr>
    </w:p>
    <w:p w14:paraId="55EAB38D" w14:textId="77777777" w:rsidR="009E5DF4" w:rsidRPr="004F0C02" w:rsidRDefault="009E5DF4" w:rsidP="009E5DF4">
      <w:pPr>
        <w:pStyle w:val="BodyText2"/>
        <w:jc w:val="left"/>
        <w:rPr>
          <w:b/>
        </w:rPr>
      </w:pPr>
    </w:p>
    <w:p w14:paraId="55EAB38E" w14:textId="77777777" w:rsidR="00561F86" w:rsidRPr="004F0C02" w:rsidRDefault="0045454D" w:rsidP="0045454D">
      <w:pPr>
        <w:pStyle w:val="BodyText2"/>
        <w:ind w:left="709" w:hanging="709"/>
        <w:jc w:val="left"/>
        <w:rPr>
          <w:b/>
        </w:rPr>
      </w:pPr>
      <w:r w:rsidRPr="004F0C02">
        <w:rPr>
          <w:b/>
        </w:rPr>
        <w:t>4.</w:t>
      </w:r>
      <w:r w:rsidR="00586424">
        <w:rPr>
          <w:b/>
        </w:rPr>
        <w:t>3</w:t>
      </w:r>
      <w:r w:rsidRPr="004F0C02">
        <w:rPr>
          <w:b/>
        </w:rPr>
        <w:tab/>
      </w:r>
      <w:r w:rsidR="0025033D" w:rsidRPr="004F0C02">
        <w:rPr>
          <w:b/>
        </w:rPr>
        <w:t>Notes</w:t>
      </w:r>
    </w:p>
    <w:p w14:paraId="55EAB38F" w14:textId="77777777" w:rsidR="0025033D" w:rsidRPr="004F0C02" w:rsidRDefault="0025033D">
      <w:pPr>
        <w:pStyle w:val="BodyText2"/>
        <w:jc w:val="left"/>
      </w:pPr>
    </w:p>
    <w:p w14:paraId="55EAB390" w14:textId="77777777" w:rsidR="00892259" w:rsidRPr="004F0C02" w:rsidRDefault="00586424">
      <w:pPr>
        <w:pStyle w:val="BodyText2"/>
        <w:jc w:val="left"/>
        <w:rPr>
          <w:b/>
        </w:rPr>
      </w:pPr>
      <w:r>
        <w:rPr>
          <w:b/>
        </w:rPr>
        <w:t>4.3</w:t>
      </w:r>
      <w:r w:rsidR="00892259" w:rsidRPr="004F0C02">
        <w:rPr>
          <w:b/>
        </w:rPr>
        <w:t>.1</w:t>
      </w:r>
      <w:r w:rsidR="00892259" w:rsidRPr="004F0C02">
        <w:rPr>
          <w:b/>
        </w:rPr>
        <w:tab/>
      </w:r>
      <w:r w:rsidR="00EB6B46" w:rsidRPr="004F0C02">
        <w:rPr>
          <w:b/>
        </w:rPr>
        <w:t>Looked A</w:t>
      </w:r>
      <w:r w:rsidR="00892259" w:rsidRPr="004F0C02">
        <w:rPr>
          <w:b/>
        </w:rPr>
        <w:t xml:space="preserve">fter </w:t>
      </w:r>
      <w:r w:rsidR="00EB6B46" w:rsidRPr="004F0C02">
        <w:rPr>
          <w:b/>
        </w:rPr>
        <w:t>C</w:t>
      </w:r>
      <w:r w:rsidR="00892259" w:rsidRPr="004F0C02">
        <w:rPr>
          <w:b/>
        </w:rPr>
        <w:t xml:space="preserve">hildren or </w:t>
      </w:r>
      <w:r w:rsidR="00EB6B46" w:rsidRPr="004F0C02">
        <w:rPr>
          <w:b/>
        </w:rPr>
        <w:t>P</w:t>
      </w:r>
      <w:r w:rsidR="00892259" w:rsidRPr="004F0C02">
        <w:rPr>
          <w:b/>
        </w:rPr>
        <w:t xml:space="preserve">reviously </w:t>
      </w:r>
      <w:r w:rsidR="00EB6B46" w:rsidRPr="004F0C02">
        <w:rPr>
          <w:b/>
        </w:rPr>
        <w:t>L</w:t>
      </w:r>
      <w:r w:rsidR="00892259" w:rsidRPr="004F0C02">
        <w:rPr>
          <w:b/>
        </w:rPr>
        <w:t xml:space="preserve">ooked </w:t>
      </w:r>
      <w:r w:rsidR="00EB6B46" w:rsidRPr="004F0C02">
        <w:rPr>
          <w:b/>
        </w:rPr>
        <w:t>A</w:t>
      </w:r>
      <w:r w:rsidR="00892259" w:rsidRPr="004F0C02">
        <w:rPr>
          <w:b/>
        </w:rPr>
        <w:t xml:space="preserve">fter </w:t>
      </w:r>
      <w:r w:rsidR="00EB6B46" w:rsidRPr="004F0C02">
        <w:rPr>
          <w:b/>
        </w:rPr>
        <w:t>C</w:t>
      </w:r>
      <w:r w:rsidR="00892259" w:rsidRPr="004F0C02">
        <w:rPr>
          <w:b/>
        </w:rPr>
        <w:t xml:space="preserve">hildren </w:t>
      </w:r>
    </w:p>
    <w:p w14:paraId="55EAB391" w14:textId="77777777" w:rsidR="00892259" w:rsidRPr="004F0C02" w:rsidRDefault="00892259">
      <w:pPr>
        <w:pStyle w:val="BodyText2"/>
        <w:jc w:val="left"/>
      </w:pPr>
    </w:p>
    <w:p w14:paraId="55EAB392" w14:textId="62B7F1D5" w:rsidR="0025033D" w:rsidRPr="004F0C02" w:rsidRDefault="00B821D1">
      <w:pPr>
        <w:pStyle w:val="BodyText2"/>
        <w:jc w:val="left"/>
      </w:pPr>
      <w:r>
        <w:t>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w:t>
      </w:r>
      <w:r w:rsidR="0025033D" w:rsidRPr="004F0C02">
        <w:t>.</w:t>
      </w:r>
    </w:p>
    <w:p w14:paraId="55EAB393" w14:textId="77777777" w:rsidR="0025033D" w:rsidRPr="004F0C02" w:rsidRDefault="0025033D">
      <w:pPr>
        <w:pStyle w:val="BodyText2"/>
        <w:jc w:val="left"/>
        <w:rPr>
          <w:b/>
        </w:rPr>
      </w:pPr>
    </w:p>
    <w:p w14:paraId="55EAB394" w14:textId="77777777" w:rsidR="00892259" w:rsidRPr="004F0C02" w:rsidRDefault="00586424">
      <w:pPr>
        <w:pStyle w:val="BodyText2"/>
        <w:jc w:val="left"/>
        <w:rPr>
          <w:b/>
        </w:rPr>
      </w:pPr>
      <w:r>
        <w:rPr>
          <w:b/>
        </w:rPr>
        <w:t>4.3</w:t>
      </w:r>
      <w:r w:rsidR="00EB6B46" w:rsidRPr="004F0C02">
        <w:rPr>
          <w:b/>
        </w:rPr>
        <w:t>.2</w:t>
      </w:r>
      <w:r w:rsidR="00EB6B46" w:rsidRPr="004F0C02">
        <w:rPr>
          <w:b/>
        </w:rPr>
        <w:tab/>
        <w:t>Professionally S</w:t>
      </w:r>
      <w:r w:rsidR="00892259" w:rsidRPr="004F0C02">
        <w:rPr>
          <w:b/>
        </w:rPr>
        <w:t xml:space="preserve">upported </w:t>
      </w:r>
      <w:r w:rsidR="00EB6B46" w:rsidRPr="004F0C02">
        <w:rPr>
          <w:b/>
        </w:rPr>
        <w:t>M</w:t>
      </w:r>
      <w:r w:rsidR="00892259" w:rsidRPr="004F0C02">
        <w:rPr>
          <w:b/>
        </w:rPr>
        <w:t xml:space="preserve">edical </w:t>
      </w:r>
      <w:r w:rsidR="00EB6B46" w:rsidRPr="004F0C02">
        <w:rPr>
          <w:b/>
        </w:rPr>
        <w:t>R</w:t>
      </w:r>
      <w:r w:rsidR="00892259" w:rsidRPr="004F0C02">
        <w:rPr>
          <w:b/>
        </w:rPr>
        <w:t xml:space="preserve">easons or </w:t>
      </w:r>
      <w:r w:rsidR="00EB6B46" w:rsidRPr="004F0C02">
        <w:rPr>
          <w:b/>
        </w:rPr>
        <w:t>E</w:t>
      </w:r>
      <w:r w:rsidR="00892259" w:rsidRPr="004F0C02">
        <w:rPr>
          <w:b/>
        </w:rPr>
        <w:t xml:space="preserve">xceptional </w:t>
      </w:r>
      <w:r w:rsidR="00EB6B46" w:rsidRPr="004F0C02">
        <w:rPr>
          <w:b/>
        </w:rPr>
        <w:t>S</w:t>
      </w:r>
      <w:r w:rsidR="00892259" w:rsidRPr="004F0C02">
        <w:rPr>
          <w:b/>
        </w:rPr>
        <w:t xml:space="preserve">ocial </w:t>
      </w:r>
      <w:r w:rsidR="00EB6B46" w:rsidRPr="004F0C02">
        <w:rPr>
          <w:b/>
        </w:rPr>
        <w:t>R</w:t>
      </w:r>
      <w:r w:rsidR="00892259" w:rsidRPr="004F0C02">
        <w:rPr>
          <w:b/>
        </w:rPr>
        <w:t>easons</w:t>
      </w:r>
    </w:p>
    <w:p w14:paraId="55EAB395" w14:textId="77777777" w:rsidR="00892259" w:rsidRPr="004F0C02" w:rsidRDefault="00892259">
      <w:pPr>
        <w:pStyle w:val="BodyText2"/>
        <w:jc w:val="left"/>
      </w:pPr>
    </w:p>
    <w:p w14:paraId="7A2B7436" w14:textId="43B64273" w:rsidR="00877567" w:rsidRDefault="00877567" w:rsidP="4C8BDEAF">
      <w:pPr>
        <w:pStyle w:val="BodyText2"/>
        <w:jc w:val="left"/>
      </w:pPr>
      <w:r>
        <w:t xml:space="preserve">Applicants wishing to be considered under this criterion must supply professional evidence supporting their case at the time of application. </w:t>
      </w:r>
      <w:r w:rsidR="00DB79F3">
        <w:t>Providing evidence does not guarantee priority under this criterion; t</w:t>
      </w:r>
      <w:r>
        <w:t xml:space="preserve">he School Admissions Team will consider if the evidence </w:t>
      </w:r>
      <w:r w:rsidR="008A1340">
        <w:t>provided demonstrates that the child must attend a particular school and cannot reasonably attend an alternative school.</w:t>
      </w:r>
    </w:p>
    <w:p w14:paraId="1648D745" w14:textId="64F17E82" w:rsidR="4C8BDEAF" w:rsidRDefault="4C8BDEAF" w:rsidP="4C8BDEAF">
      <w:pPr>
        <w:pStyle w:val="BodyText2"/>
        <w:jc w:val="left"/>
      </w:pPr>
    </w:p>
    <w:p w14:paraId="621498EA" w14:textId="2EA6A5EA" w:rsidR="730FB88A" w:rsidRDefault="730FB88A" w:rsidP="4C8BDEAF">
      <w:pPr>
        <w:pStyle w:val="BodyText2"/>
        <w:jc w:val="left"/>
      </w:pPr>
      <w:r w:rsidRPr="4C8BDEAF">
        <w:t>Children with a social worker will be considered under this category.</w:t>
      </w:r>
    </w:p>
    <w:p w14:paraId="55EAB397" w14:textId="77777777" w:rsidR="008A1340" w:rsidRPr="004F0C02" w:rsidRDefault="008A1340">
      <w:pPr>
        <w:pStyle w:val="BodyText2"/>
        <w:jc w:val="left"/>
      </w:pPr>
    </w:p>
    <w:p w14:paraId="55EAB398" w14:textId="77777777" w:rsidR="00DB79F3" w:rsidRPr="004F0C02" w:rsidRDefault="00DB79F3">
      <w:pPr>
        <w:pStyle w:val="BodyText2"/>
        <w:jc w:val="left"/>
      </w:pPr>
      <w:r w:rsidRPr="004F0C02">
        <w:t>Applicants will not be individually advised if their application has been prioritised under this criterion.</w:t>
      </w:r>
    </w:p>
    <w:p w14:paraId="55EAB399" w14:textId="77777777" w:rsidR="00892259" w:rsidRPr="004F0C02" w:rsidRDefault="00892259">
      <w:pPr>
        <w:pStyle w:val="BodyText2"/>
        <w:jc w:val="left"/>
      </w:pPr>
    </w:p>
    <w:p w14:paraId="55EAB39A" w14:textId="77777777" w:rsidR="00892259" w:rsidRPr="004F0C02" w:rsidRDefault="00892259">
      <w:pPr>
        <w:pStyle w:val="BodyText2"/>
        <w:jc w:val="left"/>
        <w:rPr>
          <w:b/>
        </w:rPr>
      </w:pPr>
      <w:r w:rsidRPr="004F0C02">
        <w:rPr>
          <w:b/>
        </w:rPr>
        <w:t>4.</w:t>
      </w:r>
      <w:r w:rsidR="00586424">
        <w:rPr>
          <w:b/>
        </w:rPr>
        <w:t>3</w:t>
      </w:r>
      <w:r w:rsidRPr="004F0C02">
        <w:rPr>
          <w:b/>
        </w:rPr>
        <w:t>.3</w:t>
      </w:r>
      <w:r w:rsidRPr="004F0C02">
        <w:rPr>
          <w:b/>
        </w:rPr>
        <w:tab/>
        <w:t>Siblings</w:t>
      </w:r>
    </w:p>
    <w:p w14:paraId="55EAB39B" w14:textId="77777777" w:rsidR="00892259" w:rsidRPr="004F0C02" w:rsidRDefault="00892259">
      <w:pPr>
        <w:pStyle w:val="BodyText2"/>
        <w:jc w:val="left"/>
      </w:pPr>
    </w:p>
    <w:p w14:paraId="55EAB39C" w14:textId="77777777" w:rsidR="00892259" w:rsidRPr="004F0C02" w:rsidRDefault="00892259" w:rsidP="00892259">
      <w:pPr>
        <w:ind w:right="-27"/>
      </w:pPr>
      <w:r w:rsidRPr="004F0C02">
        <w:t xml:space="preserve">Sibling refers to brother or sister, half brother or sister, adopted brother or sister, </w:t>
      </w:r>
      <w:proofErr w:type="gramStart"/>
      <w:r w:rsidRPr="004F0C02">
        <w:t>step brother</w:t>
      </w:r>
      <w:proofErr w:type="gramEnd"/>
      <w:r w:rsidRPr="004F0C02">
        <w:t xml:space="preserve"> or sister, or the child of the parent/carer’s partner, and in every case, who is living as part of the same family unit at the same address, Monday to Friday. </w:t>
      </w:r>
    </w:p>
    <w:p w14:paraId="55EAB39D" w14:textId="77777777" w:rsidR="00892259" w:rsidRPr="004F0C02" w:rsidRDefault="00892259" w:rsidP="00892259">
      <w:pPr>
        <w:ind w:right="-27"/>
      </w:pPr>
    </w:p>
    <w:p w14:paraId="55EAB39E" w14:textId="20E37845" w:rsidR="00892259" w:rsidRPr="004F0C02" w:rsidRDefault="00892259" w:rsidP="00892259">
      <w:pPr>
        <w:ind w:right="-27"/>
      </w:pPr>
      <w:r>
        <w:t xml:space="preserve">Siblings in Year 6 at the time of an application to start Reception in September </w:t>
      </w:r>
      <w:r w:rsidRPr="781AF590">
        <w:rPr>
          <w:b/>
          <w:bCs/>
        </w:rPr>
        <w:t>20</w:t>
      </w:r>
      <w:r w:rsidR="000F66EE" w:rsidRPr="781AF590">
        <w:rPr>
          <w:b/>
          <w:bCs/>
        </w:rPr>
        <w:t>2</w:t>
      </w:r>
      <w:r w:rsidR="00E52F73">
        <w:rPr>
          <w:b/>
          <w:bCs/>
        </w:rPr>
        <w:t>6</w:t>
      </w:r>
      <w:r w:rsidR="000F66EE" w:rsidRPr="781AF590">
        <w:rPr>
          <w:b/>
          <w:bCs/>
        </w:rPr>
        <w:t xml:space="preserve"> </w:t>
      </w:r>
      <w:r>
        <w:t>will not qualify as a sibling</w:t>
      </w:r>
      <w:r w:rsidR="00741A61">
        <w:t xml:space="preserve"> for admission</w:t>
      </w:r>
      <w:r>
        <w:t>.</w:t>
      </w:r>
    </w:p>
    <w:p w14:paraId="55EAB3A1" w14:textId="77777777" w:rsidR="00892259" w:rsidRPr="004F0C02" w:rsidRDefault="00892259">
      <w:pPr>
        <w:pStyle w:val="BodyText2"/>
        <w:jc w:val="left"/>
        <w:rPr>
          <w:b/>
        </w:rPr>
      </w:pPr>
    </w:p>
    <w:p w14:paraId="55EAB3A2" w14:textId="77777777" w:rsidR="0025033D" w:rsidRPr="004F0C02" w:rsidRDefault="00892259">
      <w:pPr>
        <w:pStyle w:val="BodyText2"/>
        <w:jc w:val="left"/>
        <w:rPr>
          <w:b/>
        </w:rPr>
      </w:pPr>
      <w:r w:rsidRPr="004F0C02">
        <w:rPr>
          <w:b/>
        </w:rPr>
        <w:t>4.</w:t>
      </w:r>
      <w:r w:rsidR="00586424">
        <w:rPr>
          <w:b/>
        </w:rPr>
        <w:t>3</w:t>
      </w:r>
      <w:r w:rsidRPr="004F0C02">
        <w:rPr>
          <w:b/>
        </w:rPr>
        <w:t>.4</w:t>
      </w:r>
      <w:r w:rsidRPr="004F0C02">
        <w:rPr>
          <w:b/>
        </w:rPr>
        <w:tab/>
        <w:t>Straight Line Distance</w:t>
      </w:r>
    </w:p>
    <w:p w14:paraId="55EAB3A3" w14:textId="77777777" w:rsidR="00892259" w:rsidRPr="004F0C02" w:rsidRDefault="00892259">
      <w:pPr>
        <w:pStyle w:val="BodyText2"/>
        <w:jc w:val="left"/>
      </w:pPr>
    </w:p>
    <w:p w14:paraId="55EAB3A4" w14:textId="77777777" w:rsidR="00D94E3E" w:rsidRPr="004F0C02" w:rsidRDefault="00D94E3E" w:rsidP="0025033D">
      <w:r w:rsidRPr="004F0C02">
        <w:lastRenderedPageBreak/>
        <w:t xml:space="preserve">Distances will be measured in a straight line from the child's home address, with those living closer to the school receiving the higher priority. </w:t>
      </w:r>
      <w:r w:rsidR="0025033D" w:rsidRPr="004F0C02">
        <w:t>The point within the school to be used in any distance calculation will be the main entrance to the school building</w:t>
      </w:r>
      <w:r w:rsidR="00FA3510">
        <w:t xml:space="preserve">: for Hackbridge Primary School, this will be the mid-point </w:t>
      </w:r>
      <w:r w:rsidR="00FA3510">
        <w:rPr>
          <w:rFonts w:eastAsia="Times New Roman"/>
          <w:lang w:eastAsia="en-GB"/>
        </w:rPr>
        <w:t>that is equidistant between each site’s main school entrance</w:t>
      </w:r>
      <w:r w:rsidR="0025033D" w:rsidRPr="004F0C02">
        <w:t>.</w:t>
      </w:r>
      <w:r w:rsidRPr="004F0C02">
        <w:t xml:space="preserve"> All distances will be measured by the computerised Geographical Information System maintained by Sutton Admissions team.</w:t>
      </w:r>
    </w:p>
    <w:p w14:paraId="55EAB3A5" w14:textId="77777777" w:rsidR="00D94E3E" w:rsidRPr="004F0C02" w:rsidRDefault="00D94E3E" w:rsidP="0025033D"/>
    <w:p w14:paraId="55EAB3A6" w14:textId="6ACF0EA2" w:rsidR="00D94E3E" w:rsidRPr="001E60D8" w:rsidRDefault="001E60D8" w:rsidP="00D94E3E">
      <w:pPr>
        <w:pStyle w:val="BlockText"/>
        <w:ind w:left="0"/>
      </w:pPr>
      <w: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w:t>
      </w:r>
      <w:proofErr w:type="gramStart"/>
      <w:r>
        <w:t>taken into account</w:t>
      </w:r>
      <w:proofErr w:type="gramEnd"/>
      <w:r>
        <w:t>. If the residence is not split equally between both parents then the address used will be the address where the child spends the majority of the school week. In some cases, where distance is a relevant factor in admission decisions, a different address may be used if a family unit owns or has access to another property</w:t>
      </w:r>
      <w:r w:rsidR="036EEADF">
        <w:t xml:space="preserve"> and this is considered where the child is ordinarily resident</w:t>
      </w:r>
      <w:r>
        <w:t xml:space="preserve">. </w:t>
      </w:r>
      <w:r w:rsidR="00D94E3E">
        <w:t xml:space="preserve"> </w:t>
      </w:r>
    </w:p>
    <w:p w14:paraId="55EAB3A7" w14:textId="77777777" w:rsidR="00D94E3E" w:rsidRPr="004F0C02" w:rsidRDefault="00D94E3E" w:rsidP="00D94E3E">
      <w:pPr>
        <w:ind w:right="-52"/>
      </w:pPr>
    </w:p>
    <w:p w14:paraId="55EAB3A8" w14:textId="77777777" w:rsidR="00D94E3E" w:rsidRPr="004F0C02" w:rsidRDefault="00D94E3E" w:rsidP="00D94E3E">
      <w:r w:rsidRPr="004F0C02">
        <w:t xml:space="preserve">The address to be used for the initial allocation of places to </w:t>
      </w:r>
      <w:r w:rsidRPr="004F0C02">
        <w:rPr>
          <w:bCs/>
        </w:rPr>
        <w:t xml:space="preserve">Reception, Infants (Reception), Junior (Year 3), and Secondary School (Year 7) </w:t>
      </w:r>
      <w:r w:rsidRPr="004F0C02">
        <w:t xml:space="preserve">will be the child’s address at the closing date for application. Changes of address up to dates stated in the scheme may be considered if there are exceptional reasons behind the change, such as if a family has just moved to the area, or has returned from abroad. The address to be used for waiting lists, after the initial allocation, and for </w:t>
      </w:r>
      <w:r w:rsidR="001E60D8">
        <w:t>in-year</w:t>
      </w:r>
      <w:r w:rsidRPr="004F0C02">
        <w:t xml:space="preserve"> admissions will be the child’s current address. Any offer is conditional upon the child living at the appropriate address on the relevant date. Parents have a responsibility to notify the Local Authority of any change of address. </w:t>
      </w:r>
    </w:p>
    <w:p w14:paraId="55EAB3A9" w14:textId="77777777" w:rsidR="00D45DD5" w:rsidRPr="004F0C02" w:rsidRDefault="00D45DD5" w:rsidP="00D94E3E"/>
    <w:p w14:paraId="55EAB3AA" w14:textId="77777777" w:rsidR="00D45DD5" w:rsidRPr="004F0C02" w:rsidRDefault="00D45DD5" w:rsidP="00D45DD5">
      <w:r w:rsidRPr="004F0C02">
        <w:t>Please note:</w:t>
      </w:r>
    </w:p>
    <w:p w14:paraId="55EAB3AB" w14:textId="77777777" w:rsidR="001E60D8" w:rsidRPr="00C81716" w:rsidRDefault="001E60D8" w:rsidP="001E60D8">
      <w:r w:rsidRPr="00C81716">
        <w:t>The address used in an application must be that where an adult or adults with legal responsibility for the child live</w:t>
      </w:r>
      <w:r>
        <w:t>, as described in the admissions policy</w:t>
      </w:r>
      <w:r w:rsidRPr="00C81716">
        <w:t>.</w:t>
      </w:r>
    </w:p>
    <w:p w14:paraId="55EAB3AC" w14:textId="77777777" w:rsidR="001E60D8" w:rsidRPr="00C81716" w:rsidRDefault="001E60D8" w:rsidP="001E60D8"/>
    <w:p w14:paraId="55EAB3AD" w14:textId="77777777" w:rsidR="001E60D8" w:rsidRPr="00C81716" w:rsidRDefault="001E60D8" w:rsidP="001E60D8">
      <w:r w:rsidRPr="00C81716">
        <w:t>All school admission applications for school places are subject to address checks to ensure school places are allocated fairly and in accordance with published admission arrangements.  These checks may be made using council systems, agencies, fraud departments, other education settings, or other resources available to us. Applicants may also be asked to provide additional evidence to support their application.</w:t>
      </w:r>
    </w:p>
    <w:p w14:paraId="55EAB3AE" w14:textId="77777777" w:rsidR="001E60D8" w:rsidRPr="00C81716" w:rsidRDefault="001E60D8" w:rsidP="001E60D8"/>
    <w:p w14:paraId="55EAB3AF" w14:textId="77777777" w:rsidR="001E60D8" w:rsidRPr="00C81716" w:rsidRDefault="001E60D8" w:rsidP="001E60D8">
      <w:r w:rsidRPr="00C81716">
        <w:t>It is for the home Local Authority to determine if, on the balance of probability, the address given on an application is a child’s normal place of residence, or is considered to be an address of convenience. Some examples of circumstances which may fall under this definition are as follows:</w:t>
      </w:r>
    </w:p>
    <w:p w14:paraId="55EAB3B0" w14:textId="77777777" w:rsidR="001E60D8" w:rsidRPr="00C81716" w:rsidRDefault="001E60D8" w:rsidP="001E60D8">
      <w:pPr>
        <w:pStyle w:val="ListParagraph"/>
        <w:numPr>
          <w:ilvl w:val="0"/>
          <w:numId w:val="37"/>
        </w:numPr>
        <w:suppressAutoHyphens/>
        <w:autoSpaceDN w:val="0"/>
        <w:contextualSpacing w:val="0"/>
        <w:textAlignment w:val="baseline"/>
      </w:pPr>
      <w:r w:rsidRPr="00C81716">
        <w:t>using the address of a relative, friend, childminder or business</w:t>
      </w:r>
    </w:p>
    <w:p w14:paraId="55EAB3B1" w14:textId="77777777" w:rsidR="001E60D8" w:rsidRPr="00C81716" w:rsidRDefault="001E60D8" w:rsidP="001E60D8">
      <w:pPr>
        <w:pStyle w:val="ListParagraph"/>
        <w:numPr>
          <w:ilvl w:val="0"/>
          <w:numId w:val="37"/>
        </w:numPr>
        <w:suppressAutoHyphens/>
        <w:autoSpaceDN w:val="0"/>
        <w:contextualSpacing w:val="0"/>
        <w:textAlignment w:val="baseline"/>
      </w:pPr>
      <w:r w:rsidRPr="00C81716">
        <w:t>using the address of a parent with whom the child spends the minority of the week</w:t>
      </w:r>
    </w:p>
    <w:p w14:paraId="55EAB3B2" w14:textId="77777777" w:rsidR="001E60D8" w:rsidRPr="00C81716" w:rsidRDefault="001E60D8" w:rsidP="001E60D8">
      <w:pPr>
        <w:pStyle w:val="ListParagraph"/>
        <w:numPr>
          <w:ilvl w:val="0"/>
          <w:numId w:val="37"/>
        </w:numPr>
        <w:suppressAutoHyphens/>
        <w:autoSpaceDN w:val="0"/>
        <w:contextualSpacing w:val="0"/>
        <w:textAlignment w:val="baseline"/>
      </w:pPr>
      <w:r w:rsidRPr="00C81716">
        <w:t>use of a rented or second owned property address on a temporary basis which gains advantage in the admissions process whilst still continuing to own or rent an alternative property</w:t>
      </w:r>
    </w:p>
    <w:p w14:paraId="55EAB3B3" w14:textId="77777777" w:rsidR="001E60D8" w:rsidRPr="00C81716" w:rsidRDefault="001E60D8" w:rsidP="001E60D8">
      <w:pPr>
        <w:pStyle w:val="ListParagraph"/>
        <w:numPr>
          <w:ilvl w:val="0"/>
          <w:numId w:val="37"/>
        </w:numPr>
        <w:suppressAutoHyphens/>
        <w:autoSpaceDN w:val="0"/>
        <w:contextualSpacing w:val="0"/>
        <w:textAlignment w:val="baseline"/>
      </w:pPr>
      <w:r w:rsidRPr="00C81716">
        <w:t>use of a local address wh</w:t>
      </w:r>
      <w:r>
        <w:t>ilst</w:t>
      </w:r>
      <w:r w:rsidRPr="00C81716">
        <w:t xml:space="preserve"> the child lives overseas</w:t>
      </w:r>
    </w:p>
    <w:p w14:paraId="55EAB3B4" w14:textId="77777777" w:rsidR="001E60D8" w:rsidRPr="00C81716" w:rsidRDefault="001E60D8" w:rsidP="001E60D8"/>
    <w:p w14:paraId="55EAB3B5" w14:textId="77777777" w:rsidR="001E60D8" w:rsidRPr="00C81716" w:rsidRDefault="001E60D8" w:rsidP="001E60D8">
      <w:r w:rsidRPr="00C81716">
        <w:t xml:space="preserve">In </w:t>
      </w:r>
      <w:proofErr w:type="gramStart"/>
      <w:r w:rsidRPr="00C81716">
        <w:t>making a decision</w:t>
      </w:r>
      <w:proofErr w:type="gramEnd"/>
      <w:r w:rsidRPr="00C81716">
        <w:t>, the following factors will be taken into account alongside any evidence seen during the address checking process:</w:t>
      </w:r>
    </w:p>
    <w:p w14:paraId="55EAB3B6" w14:textId="77777777" w:rsidR="001E60D8" w:rsidRPr="00C81716" w:rsidRDefault="001E60D8" w:rsidP="001E60D8">
      <w:pPr>
        <w:pStyle w:val="ListParagraph"/>
        <w:numPr>
          <w:ilvl w:val="0"/>
          <w:numId w:val="38"/>
        </w:numPr>
        <w:suppressAutoHyphens/>
        <w:autoSpaceDN w:val="0"/>
        <w:contextualSpacing w:val="0"/>
        <w:textAlignment w:val="baseline"/>
      </w:pPr>
      <w:r w:rsidRPr="00C81716">
        <w:t>the preference schools and if they are oversubscribed</w:t>
      </w:r>
    </w:p>
    <w:p w14:paraId="55EAB3B7" w14:textId="77777777" w:rsidR="001E60D8" w:rsidRPr="00C81716" w:rsidRDefault="001E60D8" w:rsidP="001E60D8">
      <w:pPr>
        <w:pStyle w:val="ListParagraph"/>
        <w:numPr>
          <w:ilvl w:val="0"/>
          <w:numId w:val="38"/>
        </w:numPr>
        <w:suppressAutoHyphens/>
        <w:autoSpaceDN w:val="0"/>
        <w:contextualSpacing w:val="0"/>
        <w:textAlignment w:val="baseline"/>
      </w:pPr>
      <w:r w:rsidRPr="00C81716">
        <w:t>if the address being used gains an advantage in the admissions process</w:t>
      </w:r>
    </w:p>
    <w:p w14:paraId="55EAB3B8" w14:textId="77777777" w:rsidR="001E60D8" w:rsidRPr="00C81716" w:rsidRDefault="001E60D8" w:rsidP="001E60D8">
      <w:pPr>
        <w:pStyle w:val="ListParagraph"/>
        <w:numPr>
          <w:ilvl w:val="0"/>
          <w:numId w:val="38"/>
        </w:numPr>
        <w:suppressAutoHyphens/>
        <w:autoSpaceDN w:val="0"/>
        <w:contextualSpacing w:val="0"/>
        <w:textAlignment w:val="baseline"/>
      </w:pPr>
      <w:r w:rsidRPr="00C81716">
        <w:t>the distance of the properties to the preference schools</w:t>
      </w:r>
    </w:p>
    <w:p w14:paraId="55EAB3B9" w14:textId="77777777" w:rsidR="001E60D8" w:rsidRPr="00C81716" w:rsidRDefault="001E60D8" w:rsidP="001E60D8">
      <w:pPr>
        <w:pStyle w:val="ListParagraph"/>
        <w:numPr>
          <w:ilvl w:val="0"/>
          <w:numId w:val="38"/>
        </w:numPr>
        <w:suppressAutoHyphens/>
        <w:autoSpaceDN w:val="0"/>
        <w:contextualSpacing w:val="0"/>
        <w:textAlignment w:val="baseline"/>
      </w:pPr>
      <w:r w:rsidRPr="00C81716">
        <w:t>the length of time the arrangement has been in place</w:t>
      </w:r>
    </w:p>
    <w:p w14:paraId="55EAB3BA" w14:textId="77777777" w:rsidR="001E60D8" w:rsidRPr="00C81716" w:rsidRDefault="001E60D8" w:rsidP="001E60D8">
      <w:pPr>
        <w:pStyle w:val="ListParagraph"/>
        <w:numPr>
          <w:ilvl w:val="0"/>
          <w:numId w:val="38"/>
        </w:numPr>
        <w:suppressAutoHyphens/>
        <w:autoSpaceDN w:val="0"/>
        <w:contextualSpacing w:val="0"/>
        <w:textAlignment w:val="baseline"/>
      </w:pPr>
      <w:r w:rsidRPr="00C81716">
        <w:t>current education providers and services working with the family</w:t>
      </w:r>
    </w:p>
    <w:p w14:paraId="55EAB3BB" w14:textId="77777777" w:rsidR="001E60D8" w:rsidRPr="00C81716" w:rsidRDefault="001E60D8" w:rsidP="001E60D8">
      <w:pPr>
        <w:pStyle w:val="ListParagraph"/>
        <w:numPr>
          <w:ilvl w:val="0"/>
          <w:numId w:val="38"/>
        </w:numPr>
        <w:suppressAutoHyphens/>
        <w:autoSpaceDN w:val="0"/>
        <w:contextualSpacing w:val="0"/>
        <w:textAlignment w:val="baseline"/>
      </w:pPr>
      <w:r w:rsidRPr="00C81716">
        <w:t>any state benefits in payment</w:t>
      </w:r>
    </w:p>
    <w:p w14:paraId="55EAB3BC" w14:textId="77777777" w:rsidR="001E60D8" w:rsidRPr="00C81716" w:rsidRDefault="001E60D8" w:rsidP="001E60D8">
      <w:pPr>
        <w:ind w:left="360"/>
      </w:pPr>
    </w:p>
    <w:p w14:paraId="55EAB3BD" w14:textId="77777777" w:rsidR="001E60D8" w:rsidRPr="00C81716" w:rsidRDefault="001E60D8" w:rsidP="001E60D8">
      <w:r w:rsidRPr="00C81716">
        <w:t>If an address of convenience is found to have been used, the home Local Authority will determine the address to be used</w:t>
      </w:r>
      <w:r>
        <w:t xml:space="preserve"> based on the evidence found in their investigations</w:t>
      </w:r>
      <w:r w:rsidRPr="00C81716">
        <w:t xml:space="preserve">. Where this address or preference schools fall within another Local Authority, they may be consulted in the decision. </w:t>
      </w:r>
    </w:p>
    <w:p w14:paraId="55EAB3BE" w14:textId="77777777" w:rsidR="001E60D8" w:rsidRPr="00C81716" w:rsidRDefault="001E60D8" w:rsidP="001E60D8"/>
    <w:p w14:paraId="55EAB3BF" w14:textId="77777777" w:rsidR="001E60D8" w:rsidRPr="00C81716" w:rsidRDefault="001E60D8" w:rsidP="001E60D8">
      <w:r w:rsidRPr="00C81716">
        <w:t>If a fraudulent address or address of convenience is found to have been used after the allocation of places, any offer made will also be withdrawn, and this may be the case even if the child has started the school.</w:t>
      </w:r>
    </w:p>
    <w:p w14:paraId="55EAB3C0" w14:textId="77777777" w:rsidR="001E60D8" w:rsidRPr="00C81716" w:rsidRDefault="001E60D8" w:rsidP="001E60D8"/>
    <w:p w14:paraId="55EAB3C1" w14:textId="77777777" w:rsidR="001E60D8" w:rsidRPr="00C81716" w:rsidRDefault="001E60D8" w:rsidP="001E60D8">
      <w:r w:rsidRPr="00C81716">
        <w:t xml:space="preserve">Applicants living overseas may only </w:t>
      </w:r>
      <w:proofErr w:type="gramStart"/>
      <w:r w:rsidRPr="00C81716">
        <w:t>submit an application</w:t>
      </w:r>
      <w:proofErr w:type="gramEnd"/>
      <w:r w:rsidRPr="00C81716">
        <w:t xml:space="preserve"> if they have a</w:t>
      </w:r>
      <w:r>
        <w:t xml:space="preserve"> linked</w:t>
      </w:r>
      <w:r w:rsidRPr="00C81716">
        <w:t xml:space="preserve"> address within the Local Authority area, and documentary evidence can be supplied to show they will return to the address prior to the September in the year of entry; this address must not </w:t>
      </w:r>
      <w:r>
        <w:t>be an</w:t>
      </w:r>
      <w:r w:rsidRPr="00C81716">
        <w:t xml:space="preserve"> address of convenience.</w:t>
      </w:r>
    </w:p>
    <w:p w14:paraId="55EAB3C2" w14:textId="77777777" w:rsidR="001E60D8" w:rsidRPr="00C81716" w:rsidRDefault="001E60D8" w:rsidP="001E60D8">
      <w:pPr>
        <w:ind w:right="-166"/>
      </w:pPr>
    </w:p>
    <w:p w14:paraId="55EAB3C3" w14:textId="77777777" w:rsidR="00D94E3E" w:rsidRPr="004F0C02" w:rsidRDefault="001E60D8" w:rsidP="001E60D8">
      <w:r w:rsidRPr="00C81716">
        <w:t>If parents/carers wish to discuss their circumstances prior to making their application, they should conta</w:t>
      </w:r>
      <w:r w:rsidRPr="001E60D8">
        <w:t>ct suttonadmissions@cognus.org.uk.</w:t>
      </w:r>
    </w:p>
    <w:p w14:paraId="55EAB3C4" w14:textId="77777777" w:rsidR="00D94E3E" w:rsidRPr="004F0C02" w:rsidRDefault="00D94E3E" w:rsidP="00D94E3E">
      <w:pPr>
        <w:rPr>
          <w:rFonts w:ascii="Times New Roman" w:hAnsi="Times New Roman" w:cs="Times New Roman"/>
        </w:rPr>
      </w:pPr>
      <w:r w:rsidRPr="004F0C02">
        <w:t xml:space="preserve"> </w:t>
      </w:r>
    </w:p>
    <w:p w14:paraId="55EAB3C5" w14:textId="77777777" w:rsidR="00561F86" w:rsidRPr="004F0C02" w:rsidRDefault="00561F86" w:rsidP="00741A61">
      <w:pPr>
        <w:pStyle w:val="ListParagraph"/>
        <w:numPr>
          <w:ilvl w:val="0"/>
          <w:numId w:val="28"/>
        </w:numPr>
        <w:ind w:right="-52" w:hanging="720"/>
        <w:rPr>
          <w:b/>
          <w:bCs/>
        </w:rPr>
      </w:pPr>
      <w:r w:rsidRPr="004F0C02">
        <w:rPr>
          <w:b/>
          <w:bCs/>
        </w:rPr>
        <w:t>Waiting lists</w:t>
      </w:r>
    </w:p>
    <w:p w14:paraId="55EAB3C6" w14:textId="77777777" w:rsidR="00561F86" w:rsidRPr="004F0C02" w:rsidRDefault="00561F86">
      <w:pPr>
        <w:ind w:right="-52"/>
      </w:pPr>
    </w:p>
    <w:p w14:paraId="55EAB3C7" w14:textId="77777777" w:rsidR="00561F86" w:rsidRPr="004F0C02" w:rsidRDefault="00561F86" w:rsidP="79E98C09">
      <w:pPr>
        <w:ind w:right="-52"/>
      </w:pPr>
      <w:r>
        <w:t xml:space="preserve">Where there are more applicants than places available, waiting lists will operate for each year group according to the oversubscription criteria shown above and without regard to the date the application was received or when a child’s name was added to the waiting list. </w:t>
      </w:r>
      <w:r w:rsidR="00AE689F">
        <w:t>Children with statements of special educational need will take priority over children on a waiting list.</w:t>
      </w:r>
    </w:p>
    <w:p w14:paraId="55EAB3C8" w14:textId="77777777" w:rsidR="00561F86" w:rsidRPr="004F0C02" w:rsidRDefault="00561F86" w:rsidP="79E98C09">
      <w:pPr>
        <w:ind w:right="-52"/>
      </w:pPr>
    </w:p>
    <w:p w14:paraId="55EAB3C9" w14:textId="088A0657" w:rsidR="000A07B1" w:rsidRPr="004F0C02" w:rsidRDefault="000A07B1" w:rsidP="79E98C09">
      <w:pPr>
        <w:pStyle w:val="BodyText"/>
        <w:ind w:right="0"/>
      </w:pPr>
      <w:r>
        <w:t>Waiting lists for entry to Reception</w:t>
      </w:r>
      <w:r w:rsidR="518265A6">
        <w:t xml:space="preserve"> and</w:t>
      </w:r>
      <w:r>
        <w:t xml:space="preserve"> Junior</w:t>
      </w:r>
      <w:r w:rsidR="00374585">
        <w:t xml:space="preserve"> school</w:t>
      </w:r>
      <w:r w:rsidR="29715A0F">
        <w:t>s</w:t>
      </w:r>
      <w:r w:rsidR="00374585">
        <w:t xml:space="preserve"> in September </w:t>
      </w:r>
      <w:r w:rsidR="00374585" w:rsidRPr="781AF590">
        <w:rPr>
          <w:b/>
          <w:bCs/>
        </w:rPr>
        <w:t>20</w:t>
      </w:r>
      <w:r w:rsidR="001E60D8" w:rsidRPr="781AF590">
        <w:rPr>
          <w:b/>
          <w:bCs/>
        </w:rPr>
        <w:t>2</w:t>
      </w:r>
      <w:r w:rsidR="00E52F73">
        <w:rPr>
          <w:b/>
          <w:bCs/>
        </w:rPr>
        <w:t>6</w:t>
      </w:r>
      <w:r>
        <w:t xml:space="preserve"> will be maintained strictly in accordance with the admissions criteria for the school until the </w:t>
      </w:r>
      <w:proofErr w:type="gramStart"/>
      <w:r w:rsidR="28551EF5">
        <w:t>31</w:t>
      </w:r>
      <w:r w:rsidR="28551EF5" w:rsidRPr="781AF590">
        <w:rPr>
          <w:vertAlign w:val="superscript"/>
        </w:rPr>
        <w:t>st</w:t>
      </w:r>
      <w:proofErr w:type="gramEnd"/>
      <w:r w:rsidR="28551EF5">
        <w:t xml:space="preserve"> December </w:t>
      </w:r>
      <w:r w:rsidR="28551EF5" w:rsidRPr="781AF590">
        <w:rPr>
          <w:b/>
          <w:bCs/>
        </w:rPr>
        <w:t>202</w:t>
      </w:r>
      <w:r w:rsidR="00E52F73">
        <w:rPr>
          <w:b/>
          <w:bCs/>
        </w:rPr>
        <w:t>6</w:t>
      </w:r>
      <w:r w:rsidR="00561F86">
        <w:t xml:space="preserve">. Parents wishing to remain on the waiting list after this date must write to Sutton Local Authority by 31 December </w:t>
      </w:r>
      <w:r w:rsidR="00561F86" w:rsidRPr="781AF590">
        <w:rPr>
          <w:b/>
          <w:bCs/>
        </w:rPr>
        <w:t>20</w:t>
      </w:r>
      <w:r w:rsidR="001E60D8" w:rsidRPr="781AF590">
        <w:rPr>
          <w:b/>
          <w:bCs/>
        </w:rPr>
        <w:t>2</w:t>
      </w:r>
      <w:r w:rsidR="00E52F73">
        <w:rPr>
          <w:b/>
          <w:bCs/>
        </w:rPr>
        <w:t>6</w:t>
      </w:r>
      <w:r w:rsidR="00561F86">
        <w:t>, stating their wish and providing their child’s name, date of birth and the name of their curren</w:t>
      </w:r>
      <w:r w:rsidR="00521388">
        <w:t xml:space="preserve">t school. </w:t>
      </w:r>
    </w:p>
    <w:p w14:paraId="55EAB3CA" w14:textId="77777777" w:rsidR="000A07B1" w:rsidRPr="004F0C02" w:rsidRDefault="000A07B1" w:rsidP="79E98C09">
      <w:pPr>
        <w:pStyle w:val="BodyText"/>
        <w:ind w:right="0"/>
      </w:pPr>
    </w:p>
    <w:p w14:paraId="55EAB3CB" w14:textId="5AEDEEAB" w:rsidR="000A07B1" w:rsidRPr="004F0C02" w:rsidRDefault="000A07B1" w:rsidP="000A07B1">
      <w:pPr>
        <w:ind w:right="-52"/>
      </w:pPr>
      <w:r>
        <w:t xml:space="preserve">Applications for Year 7 from 1 September </w:t>
      </w:r>
      <w:r w:rsidRPr="781AF590">
        <w:rPr>
          <w:b/>
          <w:bCs/>
        </w:rPr>
        <w:t>20</w:t>
      </w:r>
      <w:r w:rsidR="001E60D8" w:rsidRPr="781AF590">
        <w:rPr>
          <w:b/>
          <w:bCs/>
        </w:rPr>
        <w:t>2</w:t>
      </w:r>
      <w:r w:rsidR="00E52F73">
        <w:rPr>
          <w:b/>
          <w:bCs/>
        </w:rPr>
        <w:t>6</w:t>
      </w:r>
      <w:r>
        <w:t xml:space="preserve"> and for other year groups will be considered through the </w:t>
      </w:r>
      <w:r w:rsidR="001E60D8">
        <w:t>in-year</w:t>
      </w:r>
      <w:r>
        <w:t xml:space="preserve"> admission process. For </w:t>
      </w:r>
      <w:r w:rsidR="001E60D8">
        <w:t>in-year</w:t>
      </w:r>
      <w:r>
        <w:t xml:space="preserve"> applications, children with </w:t>
      </w:r>
      <w:r w:rsidR="6291D8EE">
        <w:t>Education Health &amp; Care Plans</w:t>
      </w:r>
      <w:r>
        <w:t>, those to be admitted through the borough’s Fair Access Protocol, looked after children and previously looked after children (see notes at 4.</w:t>
      </w:r>
      <w:r w:rsidR="00741A61">
        <w:t>3</w:t>
      </w:r>
      <w:r>
        <w:t>.1) will take priority over children on a waiting list. Waiting lists are then held according to the remaining admissions criteria for the school.</w:t>
      </w:r>
    </w:p>
    <w:p w14:paraId="55EAB3CC" w14:textId="77777777" w:rsidR="000A07B1" w:rsidRPr="004F0C02" w:rsidRDefault="000A07B1" w:rsidP="000A07B1">
      <w:pPr>
        <w:ind w:right="-52"/>
      </w:pPr>
    </w:p>
    <w:p w14:paraId="55EAB3CD" w14:textId="5164B6F9" w:rsidR="000A07B1" w:rsidRPr="004F0C02" w:rsidRDefault="001E60D8" w:rsidP="000A07B1">
      <w:pPr>
        <w:pStyle w:val="BodyText"/>
        <w:ind w:right="0"/>
        <w:jc w:val="both"/>
      </w:pPr>
      <w:r>
        <w:t>In-year</w:t>
      </w:r>
      <w:r w:rsidR="000A07B1">
        <w:t xml:space="preserve"> waiting lists will be reviewed </w:t>
      </w:r>
      <w:r w:rsidR="106CF702">
        <w:t>on 31</w:t>
      </w:r>
      <w:r w:rsidR="106CF702" w:rsidRPr="781AF590">
        <w:rPr>
          <w:vertAlign w:val="superscript"/>
        </w:rPr>
        <w:t>st</w:t>
      </w:r>
      <w:r w:rsidR="106CF702">
        <w:t xml:space="preserve"> </w:t>
      </w:r>
      <w:r w:rsidR="4CD8A85A">
        <w:t>August</w:t>
      </w:r>
      <w:r w:rsidR="0069407A">
        <w:t xml:space="preserve"> each year; Parents wishing to remain on the waiting list after this time must </w:t>
      </w:r>
      <w:r w:rsidR="319EB68B">
        <w:t xml:space="preserve">email </w:t>
      </w:r>
      <w:hyperlink r:id="rId11">
        <w:r w:rsidR="319EB68B" w:rsidRPr="781AF590">
          <w:rPr>
            <w:rStyle w:val="Hyperlink"/>
          </w:rPr>
          <w:t>suttonadmissions@cognus.org.uk</w:t>
        </w:r>
      </w:hyperlink>
      <w:r w:rsidR="319EB68B">
        <w:t xml:space="preserve"> </w:t>
      </w:r>
      <w:r w:rsidR="0069407A">
        <w:t xml:space="preserve">by </w:t>
      </w:r>
      <w:r w:rsidR="4D933407">
        <w:t>3</w:t>
      </w:r>
      <w:r w:rsidR="0069407A">
        <w:t xml:space="preserve">1 </w:t>
      </w:r>
      <w:r w:rsidR="12D0D967">
        <w:t>August</w:t>
      </w:r>
      <w:r w:rsidR="0069407A">
        <w:t xml:space="preserve"> </w:t>
      </w:r>
      <w:r w:rsidR="0069407A" w:rsidRPr="781AF590">
        <w:rPr>
          <w:b/>
          <w:bCs/>
        </w:rPr>
        <w:t>2</w:t>
      </w:r>
      <w:r w:rsidR="4F27A498" w:rsidRPr="781AF590">
        <w:rPr>
          <w:b/>
          <w:bCs/>
        </w:rPr>
        <w:t>02</w:t>
      </w:r>
      <w:r w:rsidR="00E52F73">
        <w:rPr>
          <w:b/>
          <w:bCs/>
        </w:rPr>
        <w:t>7</w:t>
      </w:r>
      <w:r w:rsidR="0069407A">
        <w:t>, stating their wish and providing their child’s name, date of birth and the name of their current school</w:t>
      </w:r>
      <w:r w:rsidR="000A07B1">
        <w:t>.</w:t>
      </w:r>
    </w:p>
    <w:p w14:paraId="55EAB3CE" w14:textId="77777777" w:rsidR="0045454D" w:rsidRPr="004F0C02" w:rsidRDefault="0045454D">
      <w:pPr>
        <w:rPr>
          <w:b/>
        </w:rPr>
      </w:pPr>
    </w:p>
    <w:p w14:paraId="55EAB3CF" w14:textId="77777777" w:rsidR="0045454D" w:rsidRPr="004F0C02" w:rsidRDefault="0045454D" w:rsidP="00741A61">
      <w:pPr>
        <w:pStyle w:val="ListParagraph"/>
        <w:numPr>
          <w:ilvl w:val="0"/>
          <w:numId w:val="28"/>
        </w:numPr>
        <w:ind w:left="709" w:hanging="709"/>
        <w:rPr>
          <w:b/>
        </w:rPr>
      </w:pPr>
      <w:r w:rsidRPr="004F0C02">
        <w:rPr>
          <w:b/>
        </w:rPr>
        <w:t>Appeals</w:t>
      </w:r>
    </w:p>
    <w:p w14:paraId="55EAB3D0" w14:textId="77777777" w:rsidR="0045454D" w:rsidRPr="004F0C02" w:rsidRDefault="0045454D" w:rsidP="0045454D">
      <w:pPr>
        <w:pStyle w:val="ListParagraph"/>
        <w:ind w:left="360"/>
      </w:pPr>
    </w:p>
    <w:p w14:paraId="55EAB3D1" w14:textId="77777777" w:rsidR="0045454D" w:rsidRPr="004F0C02" w:rsidRDefault="0045454D" w:rsidP="0045454D">
      <w:pPr>
        <w:pStyle w:val="ListParagraph"/>
        <w:ind w:left="0"/>
      </w:pPr>
      <w:r w:rsidRPr="004F0C02">
        <w:t>Applic</w:t>
      </w:r>
      <w:r w:rsidR="00AE689F" w:rsidRPr="004F0C02">
        <w:t>ants who are not offered their first preference school will be given a right of appeal for all schools of a higher preference than the school offered. Outcome letters will give details of how to lodge an appeal.</w:t>
      </w:r>
    </w:p>
    <w:p w14:paraId="55EAB3D2" w14:textId="77777777" w:rsidR="00AE689F" w:rsidRPr="00B52C2B" w:rsidRDefault="00AE689F" w:rsidP="0045454D">
      <w:pPr>
        <w:pStyle w:val="ListParagraph"/>
        <w:ind w:left="0"/>
        <w:rPr>
          <w:color w:val="000000" w:themeColor="text1"/>
        </w:rPr>
      </w:pPr>
    </w:p>
    <w:p w14:paraId="55EAB3D3" w14:textId="77777777" w:rsidR="00561F86" w:rsidRPr="001E60D8" w:rsidRDefault="00AE689F" w:rsidP="004F0C02">
      <w:pPr>
        <w:pStyle w:val="ListParagraph"/>
        <w:ind w:left="0"/>
        <w:rPr>
          <w:rFonts w:ascii="Times New Roman" w:hAnsi="Times New Roman" w:cs="Times New Roman"/>
          <w:i/>
          <w:color w:val="000000" w:themeColor="text1"/>
          <w:sz w:val="16"/>
          <w:szCs w:val="16"/>
        </w:rPr>
      </w:pPr>
      <w:r w:rsidRPr="00B52C2B">
        <w:rPr>
          <w:color w:val="000000" w:themeColor="text1"/>
        </w:rPr>
        <w:t>There is no right of appeal against a decision not to offer a nursery place.</w:t>
      </w:r>
    </w:p>
    <w:p w14:paraId="55EAB3D4" w14:textId="77777777" w:rsidR="00561F86" w:rsidRPr="001E60D8" w:rsidRDefault="00561F86">
      <w:pPr>
        <w:rPr>
          <w:rFonts w:ascii="Times New Roman" w:hAnsi="Times New Roman" w:cs="Times New Roman"/>
          <w:i/>
          <w:color w:val="000000" w:themeColor="text1"/>
          <w:sz w:val="16"/>
          <w:szCs w:val="16"/>
        </w:rPr>
      </w:pPr>
    </w:p>
    <w:p w14:paraId="55EAB3D5" w14:textId="77777777" w:rsidR="00561F86" w:rsidRPr="00B52C2B" w:rsidRDefault="00561F86">
      <w:pPr>
        <w:rPr>
          <w:rFonts w:ascii="Times New Roman" w:hAnsi="Times New Roman" w:cs="Times New Roman"/>
          <w:color w:val="000000" w:themeColor="text1"/>
          <w:sz w:val="16"/>
          <w:szCs w:val="16"/>
        </w:rPr>
      </w:pPr>
    </w:p>
    <w:sectPr w:rsidR="00561F86" w:rsidRPr="00B52C2B" w:rsidSect="00561F86">
      <w:headerReference w:type="default" r:id="rId12"/>
      <w:footerReference w:type="default" r:id="rId13"/>
      <w:headerReference w:type="first" r:id="rId14"/>
      <w:footerReference w:type="first" r:id="rId15"/>
      <w:pgSz w:w="11909" w:h="16834" w:code="9"/>
      <w:pgMar w:top="851" w:right="1247" w:bottom="907" w:left="1247" w:header="720" w:footer="720" w:gutter="0"/>
      <w:paperSrc w:first="1" w:other="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9A9E0" w14:textId="77777777" w:rsidR="00C67B01" w:rsidRDefault="00C67B01">
      <w:pPr>
        <w:rPr>
          <w:rFonts w:ascii="Times New Roman" w:hAnsi="Times New Roman" w:cs="Times New Roman"/>
        </w:rPr>
      </w:pPr>
      <w:r>
        <w:rPr>
          <w:rFonts w:ascii="Times New Roman" w:hAnsi="Times New Roman" w:cs="Times New Roman"/>
        </w:rPr>
        <w:separator/>
      </w:r>
    </w:p>
  </w:endnote>
  <w:endnote w:type="continuationSeparator" w:id="0">
    <w:p w14:paraId="67AED150" w14:textId="77777777" w:rsidR="00C67B01" w:rsidRDefault="00C67B0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B3DA" w14:textId="77777777" w:rsidR="003B3D10" w:rsidRDefault="00A061DF">
    <w:pPr>
      <w:pStyle w:val="Footer"/>
      <w:framePr w:wrap="auto" w:vAnchor="text" w:hAnchor="margin" w:xAlign="center" w:y="1"/>
      <w:rPr>
        <w:rStyle w:val="PageNumber"/>
      </w:rPr>
    </w:pPr>
    <w:r>
      <w:rPr>
        <w:rStyle w:val="PageNumber"/>
      </w:rPr>
      <w:fldChar w:fldCharType="begin"/>
    </w:r>
    <w:r w:rsidR="003B3D10">
      <w:rPr>
        <w:rStyle w:val="PageNumber"/>
      </w:rPr>
      <w:instrText xml:space="preserve">PAGE  </w:instrText>
    </w:r>
    <w:r>
      <w:rPr>
        <w:rStyle w:val="PageNumber"/>
      </w:rPr>
      <w:fldChar w:fldCharType="separate"/>
    </w:r>
    <w:r w:rsidR="00AE1885">
      <w:rPr>
        <w:rStyle w:val="PageNumber"/>
        <w:noProof/>
      </w:rPr>
      <w:t>7</w:t>
    </w:r>
    <w:r>
      <w:rPr>
        <w:rStyle w:val="PageNumber"/>
      </w:rPr>
      <w:fldChar w:fldCharType="end"/>
    </w:r>
  </w:p>
  <w:p w14:paraId="55EAB3DB" w14:textId="77777777" w:rsidR="003B3D10" w:rsidRDefault="003B3D1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B3DE" w14:textId="77777777" w:rsidR="000F66EE" w:rsidRDefault="000F66EE" w:rsidP="000F66E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E1885">
      <w:rPr>
        <w:caps/>
        <w:noProof/>
        <w:color w:val="4F81BD" w:themeColor="accent1"/>
      </w:rPr>
      <w:t>1</w:t>
    </w:r>
    <w:r>
      <w:rPr>
        <w:caps/>
        <w:noProof/>
        <w:color w:val="4F81BD" w:themeColor="accent1"/>
      </w:rPr>
      <w:fldChar w:fldCharType="end"/>
    </w:r>
  </w:p>
  <w:p w14:paraId="55EAB3DF" w14:textId="77777777" w:rsidR="000F66EE" w:rsidRPr="003A6DF7" w:rsidRDefault="000F66EE" w:rsidP="000F66EE">
    <w:pPr>
      <w:pStyle w:val="Footer"/>
      <w:rPr>
        <w:sz w:val="18"/>
        <w:szCs w:val="18"/>
      </w:rPr>
    </w:pPr>
    <w:r w:rsidRPr="003A6DF7">
      <w:rPr>
        <w:sz w:val="18"/>
        <w:szCs w:val="18"/>
      </w:rPr>
      <w:t>Document:</w:t>
    </w:r>
    <w:r>
      <w:rPr>
        <w:sz w:val="18"/>
        <w:szCs w:val="18"/>
      </w:rPr>
      <w:t xml:space="preserve"> LB Sutton Community Schools Admissions Arrangements</w:t>
    </w:r>
  </w:p>
  <w:p w14:paraId="55EAB3E0" w14:textId="77777777" w:rsidR="000F66EE" w:rsidRPr="003A6DF7" w:rsidRDefault="000F66EE" w:rsidP="000F66EE">
    <w:pPr>
      <w:pStyle w:val="Footer"/>
      <w:rPr>
        <w:sz w:val="18"/>
        <w:szCs w:val="18"/>
      </w:rPr>
    </w:pPr>
    <w:r w:rsidRPr="003A6DF7">
      <w:rPr>
        <w:sz w:val="18"/>
        <w:szCs w:val="18"/>
      </w:rPr>
      <w:t>Author:</w:t>
    </w:r>
    <w:r>
      <w:rPr>
        <w:sz w:val="18"/>
        <w:szCs w:val="18"/>
      </w:rPr>
      <w:t xml:space="preserve"> Peter Gasparelli</w:t>
    </w:r>
  </w:p>
  <w:p w14:paraId="55EAB3E1" w14:textId="77777777" w:rsidR="000F66EE" w:rsidRPr="003A6DF7" w:rsidRDefault="000F66EE" w:rsidP="000F66EE">
    <w:pPr>
      <w:pStyle w:val="Footer"/>
      <w:rPr>
        <w:sz w:val="18"/>
        <w:szCs w:val="18"/>
      </w:rPr>
    </w:pPr>
    <w:r w:rsidRPr="003A6DF7">
      <w:rPr>
        <w:sz w:val="18"/>
        <w:szCs w:val="18"/>
      </w:rPr>
      <w:t>Creation Date:</w:t>
    </w:r>
    <w:r>
      <w:rPr>
        <w:sz w:val="18"/>
        <w:szCs w:val="18"/>
      </w:rPr>
      <w:t xml:space="preserve"> </w:t>
    </w:r>
    <w:sdt>
      <w:sdtPr>
        <w:rPr>
          <w:sz w:val="18"/>
          <w:szCs w:val="18"/>
        </w:rPr>
        <w:id w:val="79654110"/>
        <w:date w:fullDate="2019-01-21T00:00:00Z">
          <w:dateFormat w:val="dd/MM/yyyy"/>
          <w:lid w:val="en-GB"/>
          <w:storeMappedDataAs w:val="dateTime"/>
          <w:calendar w:val="gregorian"/>
        </w:date>
      </w:sdtPr>
      <w:sdtContent>
        <w:r>
          <w:rPr>
            <w:sz w:val="18"/>
            <w:szCs w:val="18"/>
          </w:rPr>
          <w:t>21/01/2019</w:t>
        </w:r>
      </w:sdtContent>
    </w:sdt>
  </w:p>
  <w:p w14:paraId="55EAB3E2" w14:textId="532A84A9" w:rsidR="000F66EE" w:rsidRPr="003A6DF7" w:rsidRDefault="798A2926" w:rsidP="000F66EE">
    <w:pPr>
      <w:pStyle w:val="Footer"/>
      <w:rPr>
        <w:sz w:val="18"/>
        <w:szCs w:val="18"/>
      </w:rPr>
    </w:pPr>
    <w:r w:rsidRPr="798A2926">
      <w:rPr>
        <w:sz w:val="18"/>
        <w:szCs w:val="18"/>
      </w:rPr>
      <w:t>Version: 6.0</w:t>
    </w:r>
  </w:p>
  <w:p w14:paraId="55EAB3E3" w14:textId="1FA09BBA" w:rsidR="000F66EE" w:rsidRPr="003A6DF7" w:rsidRDefault="000F66EE" w:rsidP="000F66EE">
    <w:pPr>
      <w:pStyle w:val="Footer"/>
      <w:rPr>
        <w:sz w:val="18"/>
        <w:szCs w:val="18"/>
      </w:rPr>
    </w:pPr>
    <w:r w:rsidRPr="003A6DF7">
      <w:rPr>
        <w:sz w:val="18"/>
        <w:szCs w:val="18"/>
      </w:rPr>
      <w:t>Revision Date:</w:t>
    </w:r>
    <w:r>
      <w:rPr>
        <w:sz w:val="18"/>
        <w:szCs w:val="18"/>
      </w:rPr>
      <w:t xml:space="preserve"> </w:t>
    </w:r>
    <w:sdt>
      <w:sdtPr>
        <w:rPr>
          <w:sz w:val="18"/>
          <w:szCs w:val="18"/>
        </w:rPr>
        <w:id w:val="-535035192"/>
        <w:date w:fullDate="2024-12-02T00:00:00Z">
          <w:dateFormat w:val="dd/MM/yyyy"/>
          <w:lid w:val="en-GB"/>
          <w:storeMappedDataAs w:val="dateTime"/>
          <w:calendar w:val="gregorian"/>
        </w:date>
      </w:sdtPr>
      <w:sdtContent>
        <w:r w:rsidR="00C9683E">
          <w:rPr>
            <w:sz w:val="18"/>
            <w:szCs w:val="18"/>
          </w:rPr>
          <w:t>0</w:t>
        </w:r>
        <w:r w:rsidR="00844F49">
          <w:rPr>
            <w:sz w:val="18"/>
            <w:szCs w:val="18"/>
          </w:rPr>
          <w:t>2</w:t>
        </w:r>
        <w:r w:rsidR="00B821D1">
          <w:rPr>
            <w:sz w:val="18"/>
            <w:szCs w:val="18"/>
          </w:rPr>
          <w:t>/</w:t>
        </w:r>
        <w:r w:rsidR="00844F49">
          <w:rPr>
            <w:sz w:val="18"/>
            <w:szCs w:val="18"/>
          </w:rPr>
          <w:t>1</w:t>
        </w:r>
        <w:r w:rsidR="00F54995">
          <w:rPr>
            <w:sz w:val="18"/>
            <w:szCs w:val="18"/>
          </w:rPr>
          <w:t>2</w:t>
        </w:r>
        <w:r w:rsidR="00B821D1">
          <w:rPr>
            <w:sz w:val="18"/>
            <w:szCs w:val="18"/>
          </w:rPr>
          <w:t>/202</w:t>
        </w:r>
        <w:r w:rsidR="00C9683E">
          <w:rPr>
            <w:sz w:val="18"/>
            <w:szCs w:val="18"/>
          </w:rPr>
          <w:t>4</w:t>
        </w:r>
      </w:sdtContent>
    </w:sdt>
  </w:p>
  <w:p w14:paraId="55EAB3E4" w14:textId="77777777" w:rsidR="000F66EE" w:rsidRPr="003A6DF7" w:rsidRDefault="000F66EE" w:rsidP="000F66EE">
    <w:pPr>
      <w:pStyle w:val="Footer"/>
      <w:rPr>
        <w:sz w:val="18"/>
        <w:szCs w:val="18"/>
      </w:rPr>
    </w:pPr>
    <w:r w:rsidRPr="003A6DF7">
      <w:rPr>
        <w:sz w:val="18"/>
        <w:szCs w:val="18"/>
      </w:rPr>
      <w:t>Intended Audience:</w:t>
    </w:r>
    <w:r>
      <w:rPr>
        <w:sz w:val="18"/>
        <w:szCs w:val="18"/>
      </w:rPr>
      <w:t xml:space="preserve"> Public</w:t>
    </w:r>
  </w:p>
  <w:p w14:paraId="55EAB3E5" w14:textId="77777777" w:rsidR="000F66EE" w:rsidRDefault="000F66EE" w:rsidP="000F66EE">
    <w:pPr>
      <w:pStyle w:val="Footer"/>
    </w:pPr>
    <w:r>
      <w:rPr>
        <w:sz w:val="18"/>
        <w:szCs w:val="18"/>
      </w:rPr>
      <w:t>Classification</w:t>
    </w:r>
    <w:r w:rsidRPr="003A6DF7">
      <w:rPr>
        <w:sz w:val="18"/>
        <w:szCs w:val="18"/>
      </w:rPr>
      <w:t>:</w:t>
    </w:r>
    <w:sdt>
      <w:sdtPr>
        <w:rPr>
          <w:sz w:val="18"/>
          <w:szCs w:val="18"/>
        </w:rPr>
        <w:alias w:val="Classification"/>
        <w:tag w:val="Classification"/>
        <w:id w:val="50741304"/>
        <w:dropDownList>
          <w:listItem w:value="Choose an item."/>
          <w:listItem w:displayText="Confidential - Board or specific professional advisers to the Company" w:value="Confidential - Board or specific professional advisers to the Company"/>
          <w:listItem w:displayText="Restricted - Information relating to Children and Young People or key business documents" w:value="Restricted - Information relating to Children and Young People or key business documents"/>
          <w:listItem w:displayText="Private - Accessible to everyone within Cognus" w:value="Private - Accessible to everyone within Cognus"/>
          <w:listItem w:displayText="Public - Information that can be released to the public" w:value="Public - Information that can be released to the public"/>
        </w:dropDownList>
      </w:sdtPr>
      <w:sdtContent>
        <w:r>
          <w:rPr>
            <w:sz w:val="18"/>
            <w:szCs w:val="18"/>
          </w:rPr>
          <w:t>Public - Information that can be released to the public</w:t>
        </w:r>
      </w:sdtContent>
    </w:sdt>
  </w:p>
  <w:p w14:paraId="55EAB3E6" w14:textId="77777777" w:rsidR="00F8145E" w:rsidRPr="000F66EE" w:rsidRDefault="00F8145E" w:rsidP="000F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E68F" w14:textId="77777777" w:rsidR="00C67B01" w:rsidRDefault="00C67B01">
      <w:pPr>
        <w:rPr>
          <w:rFonts w:ascii="Times New Roman" w:hAnsi="Times New Roman" w:cs="Times New Roman"/>
        </w:rPr>
      </w:pPr>
      <w:r>
        <w:rPr>
          <w:rFonts w:ascii="Times New Roman" w:hAnsi="Times New Roman" w:cs="Times New Roman"/>
        </w:rPr>
        <w:separator/>
      </w:r>
    </w:p>
  </w:footnote>
  <w:footnote w:type="continuationSeparator" w:id="0">
    <w:p w14:paraId="0E992A3D" w14:textId="77777777" w:rsidR="00C67B01" w:rsidRDefault="00C67B01">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798A2926" w14:paraId="1FD5B2C8" w14:textId="77777777" w:rsidTr="798A2926">
      <w:trPr>
        <w:trHeight w:val="300"/>
      </w:trPr>
      <w:tc>
        <w:tcPr>
          <w:tcW w:w="3135" w:type="dxa"/>
        </w:tcPr>
        <w:p w14:paraId="02C6E472" w14:textId="2CD6B464" w:rsidR="798A2926" w:rsidRDefault="798A2926" w:rsidP="798A2926">
          <w:pPr>
            <w:pStyle w:val="Header"/>
            <w:ind w:left="-115"/>
          </w:pPr>
        </w:p>
      </w:tc>
      <w:tc>
        <w:tcPr>
          <w:tcW w:w="3135" w:type="dxa"/>
        </w:tcPr>
        <w:p w14:paraId="52D1C2E0" w14:textId="23E0FDFF" w:rsidR="798A2926" w:rsidRDefault="798A2926" w:rsidP="798A2926">
          <w:pPr>
            <w:pStyle w:val="Header"/>
            <w:jc w:val="center"/>
          </w:pPr>
        </w:p>
      </w:tc>
      <w:tc>
        <w:tcPr>
          <w:tcW w:w="3135" w:type="dxa"/>
        </w:tcPr>
        <w:p w14:paraId="565AC034" w14:textId="2CAE082B" w:rsidR="798A2926" w:rsidRDefault="798A2926" w:rsidP="798A2926">
          <w:pPr>
            <w:pStyle w:val="Header"/>
            <w:ind w:right="-115"/>
            <w:jc w:val="right"/>
          </w:pPr>
        </w:p>
      </w:tc>
    </w:tr>
  </w:tbl>
  <w:p w14:paraId="16591D1F" w14:textId="4E9113DA" w:rsidR="798A2926" w:rsidRDefault="798A2926" w:rsidP="798A2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B3DC" w14:textId="722FBB97" w:rsidR="00AE1885" w:rsidRDefault="79E98C09" w:rsidP="00AE1885">
    <w:pPr>
      <w:pStyle w:val="Header"/>
      <w:jc w:val="right"/>
    </w:pPr>
    <w:r>
      <w:rPr>
        <w:noProof/>
      </w:rPr>
      <w:drawing>
        <wp:inline distT="0" distB="0" distL="0" distR="0" wp14:anchorId="55EAB3E7" wp14:editId="1A6A941B">
          <wp:extent cx="482056"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482056" cy="403860"/>
                  </a:xfrm>
                  <a:prstGeom prst="rect">
                    <a:avLst/>
                  </a:prstGeom>
                </pic:spPr>
              </pic:pic>
            </a:graphicData>
          </a:graphic>
        </wp:inline>
      </w:drawing>
    </w:r>
    <w:r>
      <w:rPr>
        <w:noProof/>
      </w:rPr>
      <w:drawing>
        <wp:inline distT="0" distB="0" distL="0" distR="0" wp14:anchorId="2C3C84BF" wp14:editId="4709C01D">
          <wp:extent cx="419100" cy="37760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419100" cy="377605"/>
                  </a:xfrm>
                  <a:prstGeom prst="rect">
                    <a:avLst/>
                  </a:prstGeom>
                </pic:spPr>
              </pic:pic>
            </a:graphicData>
          </a:graphic>
        </wp:inline>
      </w:drawing>
    </w:r>
  </w:p>
  <w:p w14:paraId="55EAB3DD" w14:textId="77777777" w:rsidR="00F8145E" w:rsidRDefault="00F8145E">
    <w:pPr>
      <w:pStyle w:val="Header"/>
    </w:pPr>
    <w: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8B0"/>
    <w:multiLevelType w:val="hybridMultilevel"/>
    <w:tmpl w:val="B7AE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2B2F"/>
    <w:multiLevelType w:val="multilevel"/>
    <w:tmpl w:val="AB4C0B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955C1F"/>
    <w:multiLevelType w:val="hybridMultilevel"/>
    <w:tmpl w:val="C8ECBB2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6806247"/>
    <w:multiLevelType w:val="multilevel"/>
    <w:tmpl w:val="2D44EBC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8B05AC2"/>
    <w:multiLevelType w:val="multilevel"/>
    <w:tmpl w:val="5746898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E8255B"/>
    <w:multiLevelType w:val="hybridMultilevel"/>
    <w:tmpl w:val="959AE14C"/>
    <w:lvl w:ilvl="0" w:tplc="6E426CA0">
      <w:start w:val="1"/>
      <w:numFmt w:val="lowerRoman"/>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23564A09"/>
    <w:multiLevelType w:val="hybridMultilevel"/>
    <w:tmpl w:val="04768728"/>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25421C9F"/>
    <w:multiLevelType w:val="hybridMultilevel"/>
    <w:tmpl w:val="8DCC593A"/>
    <w:lvl w:ilvl="0" w:tplc="0809000F">
      <w:start w:val="5"/>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6AF4725"/>
    <w:multiLevelType w:val="hybridMultilevel"/>
    <w:tmpl w:val="35B01432"/>
    <w:lvl w:ilvl="0" w:tplc="0409000F">
      <w:start w:val="1"/>
      <w:numFmt w:val="decimal"/>
      <w:lvlText w:val="%1."/>
      <w:lvlJc w:val="left"/>
      <w:pPr>
        <w:tabs>
          <w:tab w:val="num" w:pos="2700"/>
        </w:tabs>
        <w:ind w:left="2700" w:hanging="360"/>
      </w:pPr>
      <w:rPr>
        <w:rFonts w:ascii="Times New Roman" w:hAnsi="Times New Roman" w:cs="Times New Roman"/>
      </w:rPr>
    </w:lvl>
    <w:lvl w:ilvl="1" w:tplc="04090019">
      <w:start w:val="1"/>
      <w:numFmt w:val="lowerLetter"/>
      <w:lvlText w:val="%2."/>
      <w:lvlJc w:val="left"/>
      <w:pPr>
        <w:tabs>
          <w:tab w:val="num" w:pos="3420"/>
        </w:tabs>
        <w:ind w:left="3420" w:hanging="360"/>
      </w:pPr>
      <w:rPr>
        <w:rFonts w:ascii="Times New Roman" w:hAnsi="Times New Roman" w:cs="Times New Roman"/>
      </w:rPr>
    </w:lvl>
    <w:lvl w:ilvl="2" w:tplc="0409001B">
      <w:start w:val="1"/>
      <w:numFmt w:val="lowerRoman"/>
      <w:lvlText w:val="%3."/>
      <w:lvlJc w:val="right"/>
      <w:pPr>
        <w:tabs>
          <w:tab w:val="num" w:pos="4140"/>
        </w:tabs>
        <w:ind w:left="4140" w:hanging="180"/>
      </w:pPr>
      <w:rPr>
        <w:rFonts w:ascii="Times New Roman" w:hAnsi="Times New Roman" w:cs="Times New Roman"/>
      </w:rPr>
    </w:lvl>
    <w:lvl w:ilvl="3" w:tplc="0409000F">
      <w:start w:val="1"/>
      <w:numFmt w:val="decimal"/>
      <w:lvlText w:val="%4."/>
      <w:lvlJc w:val="left"/>
      <w:pPr>
        <w:tabs>
          <w:tab w:val="num" w:pos="4860"/>
        </w:tabs>
        <w:ind w:left="4860" w:hanging="360"/>
      </w:pPr>
      <w:rPr>
        <w:rFonts w:ascii="Times New Roman" w:hAnsi="Times New Roman" w:cs="Times New Roman"/>
      </w:rPr>
    </w:lvl>
    <w:lvl w:ilvl="4" w:tplc="04090019">
      <w:start w:val="1"/>
      <w:numFmt w:val="lowerLetter"/>
      <w:lvlText w:val="%5."/>
      <w:lvlJc w:val="left"/>
      <w:pPr>
        <w:tabs>
          <w:tab w:val="num" w:pos="5580"/>
        </w:tabs>
        <w:ind w:left="5580" w:hanging="360"/>
      </w:pPr>
      <w:rPr>
        <w:rFonts w:ascii="Times New Roman" w:hAnsi="Times New Roman" w:cs="Times New Roman"/>
      </w:rPr>
    </w:lvl>
    <w:lvl w:ilvl="5" w:tplc="0409001B">
      <w:start w:val="1"/>
      <w:numFmt w:val="lowerRoman"/>
      <w:lvlText w:val="%6."/>
      <w:lvlJc w:val="right"/>
      <w:pPr>
        <w:tabs>
          <w:tab w:val="num" w:pos="6300"/>
        </w:tabs>
        <w:ind w:left="6300" w:hanging="180"/>
      </w:pPr>
      <w:rPr>
        <w:rFonts w:ascii="Times New Roman" w:hAnsi="Times New Roman" w:cs="Times New Roman"/>
      </w:rPr>
    </w:lvl>
    <w:lvl w:ilvl="6" w:tplc="0409000F">
      <w:start w:val="1"/>
      <w:numFmt w:val="decimal"/>
      <w:lvlText w:val="%7."/>
      <w:lvlJc w:val="left"/>
      <w:pPr>
        <w:tabs>
          <w:tab w:val="num" w:pos="7020"/>
        </w:tabs>
        <w:ind w:left="7020" w:hanging="360"/>
      </w:pPr>
      <w:rPr>
        <w:rFonts w:ascii="Times New Roman" w:hAnsi="Times New Roman" w:cs="Times New Roman"/>
      </w:rPr>
    </w:lvl>
    <w:lvl w:ilvl="7" w:tplc="04090019">
      <w:start w:val="1"/>
      <w:numFmt w:val="lowerLetter"/>
      <w:lvlText w:val="%8."/>
      <w:lvlJc w:val="left"/>
      <w:pPr>
        <w:tabs>
          <w:tab w:val="num" w:pos="7740"/>
        </w:tabs>
        <w:ind w:left="7740" w:hanging="360"/>
      </w:pPr>
      <w:rPr>
        <w:rFonts w:ascii="Times New Roman" w:hAnsi="Times New Roman" w:cs="Times New Roman"/>
      </w:rPr>
    </w:lvl>
    <w:lvl w:ilvl="8" w:tplc="0409001B">
      <w:start w:val="1"/>
      <w:numFmt w:val="lowerRoman"/>
      <w:lvlText w:val="%9."/>
      <w:lvlJc w:val="right"/>
      <w:pPr>
        <w:tabs>
          <w:tab w:val="num" w:pos="8460"/>
        </w:tabs>
        <w:ind w:left="8460" w:hanging="180"/>
      </w:pPr>
      <w:rPr>
        <w:rFonts w:ascii="Times New Roman" w:hAnsi="Times New Roman" w:cs="Times New Roman"/>
      </w:rPr>
    </w:lvl>
  </w:abstractNum>
  <w:abstractNum w:abstractNumId="9" w15:restartNumberingAfterBreak="0">
    <w:nsid w:val="27257CC5"/>
    <w:multiLevelType w:val="multilevel"/>
    <w:tmpl w:val="CE0E8982"/>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27D30A74"/>
    <w:multiLevelType w:val="hybridMultilevel"/>
    <w:tmpl w:val="A23EABF6"/>
    <w:lvl w:ilvl="0" w:tplc="0809000F">
      <w:start w:val="1"/>
      <w:numFmt w:val="decimal"/>
      <w:lvlText w:val="%1."/>
      <w:lvlJc w:val="left"/>
      <w:pPr>
        <w:tabs>
          <w:tab w:val="num" w:pos="360"/>
        </w:tabs>
        <w:ind w:left="360" w:hanging="360"/>
      </w:pPr>
      <w:rPr>
        <w:rFonts w:ascii="Times New Roman" w:hAnsi="Times New Roman" w:cs="Times New Roman"/>
      </w:rPr>
    </w:lvl>
    <w:lvl w:ilvl="1" w:tplc="0409000F">
      <w:start w:val="1"/>
      <w:numFmt w:val="decimal"/>
      <w:lvlText w:val="%2."/>
      <w:lvlJc w:val="left"/>
      <w:pPr>
        <w:tabs>
          <w:tab w:val="num" w:pos="1440"/>
        </w:tabs>
        <w:ind w:left="1440" w:hanging="360"/>
      </w:pPr>
      <w:rPr>
        <w:rFonts w:ascii="Times New Roman" w:hAnsi="Times New Roman" w:cs="Times New Roman"/>
      </w:rPr>
    </w:lvl>
    <w:lvl w:ilvl="2" w:tplc="08DC3922">
      <w:start w:val="1"/>
      <w:numFmt w:val="lowerLetter"/>
      <w:lvlText w:val="%3)"/>
      <w:lvlJc w:val="left"/>
      <w:pPr>
        <w:tabs>
          <w:tab w:val="num" w:pos="2340"/>
        </w:tabs>
        <w:ind w:left="2340" w:hanging="360"/>
      </w:pPr>
      <w:rPr>
        <w:rFonts w:ascii="Times New Roman" w:hAnsi="Times New Roman" w:cs="Times New Roman" w:hint="default"/>
      </w:rPr>
    </w:lvl>
    <w:lvl w:ilvl="3" w:tplc="B9A2319A">
      <w:start w:val="1"/>
      <w:numFmt w:val="bullet"/>
      <w:lvlText w:val=""/>
      <w:lvlJc w:val="left"/>
      <w:pPr>
        <w:tabs>
          <w:tab w:val="num" w:pos="2880"/>
        </w:tabs>
        <w:ind w:left="2880" w:hanging="360"/>
      </w:pPr>
      <w:rPr>
        <w:rFonts w:ascii="Symbol" w:hAnsi="Symbol" w:cs="Symbol" w:hint="default"/>
        <w:sz w:val="26"/>
        <w:szCs w:val="26"/>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AD26CE6"/>
    <w:multiLevelType w:val="multilevel"/>
    <w:tmpl w:val="ECAC3CBA"/>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BE6429A"/>
    <w:multiLevelType w:val="hybridMultilevel"/>
    <w:tmpl w:val="9432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7529B"/>
    <w:multiLevelType w:val="hybridMultilevel"/>
    <w:tmpl w:val="BBCCFA9E"/>
    <w:lvl w:ilvl="0" w:tplc="9A785370">
      <w:start w:val="3"/>
      <w:numFmt w:val="lowerRoman"/>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FFC1FAD"/>
    <w:multiLevelType w:val="hybridMultilevel"/>
    <w:tmpl w:val="BF36F5F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305D2A0D"/>
    <w:multiLevelType w:val="hybridMultilevel"/>
    <w:tmpl w:val="0809000F"/>
    <w:lvl w:ilvl="0" w:tplc="C0C8719C">
      <w:start w:val="1"/>
      <w:numFmt w:val="decimal"/>
      <w:lvlText w:val="%1."/>
      <w:lvlJc w:val="left"/>
      <w:pPr>
        <w:tabs>
          <w:tab w:val="num" w:pos="360"/>
        </w:tabs>
        <w:ind w:left="360" w:hanging="360"/>
      </w:pPr>
      <w:rPr>
        <w:rFonts w:ascii="Times New Roman" w:hAnsi="Times New Roman" w:cs="Times New Roman"/>
      </w:rPr>
    </w:lvl>
    <w:lvl w:ilvl="1" w:tplc="01B260B6">
      <w:numFmt w:val="decimal"/>
      <w:lvlText w:val=""/>
      <w:lvlJc w:val="left"/>
    </w:lvl>
    <w:lvl w:ilvl="2" w:tplc="926002AA">
      <w:numFmt w:val="decimal"/>
      <w:lvlText w:val=""/>
      <w:lvlJc w:val="left"/>
    </w:lvl>
    <w:lvl w:ilvl="3" w:tplc="88FA7D38">
      <w:numFmt w:val="decimal"/>
      <w:lvlText w:val=""/>
      <w:lvlJc w:val="left"/>
    </w:lvl>
    <w:lvl w:ilvl="4" w:tplc="29FACBB6">
      <w:numFmt w:val="decimal"/>
      <w:lvlText w:val=""/>
      <w:lvlJc w:val="left"/>
    </w:lvl>
    <w:lvl w:ilvl="5" w:tplc="97926322">
      <w:numFmt w:val="decimal"/>
      <w:lvlText w:val=""/>
      <w:lvlJc w:val="left"/>
    </w:lvl>
    <w:lvl w:ilvl="6" w:tplc="AB822662">
      <w:numFmt w:val="decimal"/>
      <w:lvlText w:val=""/>
      <w:lvlJc w:val="left"/>
    </w:lvl>
    <w:lvl w:ilvl="7" w:tplc="006EE5B8">
      <w:numFmt w:val="decimal"/>
      <w:lvlText w:val=""/>
      <w:lvlJc w:val="left"/>
    </w:lvl>
    <w:lvl w:ilvl="8" w:tplc="56100A98">
      <w:numFmt w:val="decimal"/>
      <w:lvlText w:val=""/>
      <w:lvlJc w:val="left"/>
    </w:lvl>
  </w:abstractNum>
  <w:abstractNum w:abstractNumId="16" w15:restartNumberingAfterBreak="0">
    <w:nsid w:val="34BD073B"/>
    <w:multiLevelType w:val="hybridMultilevel"/>
    <w:tmpl w:val="29D098E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6745181"/>
    <w:multiLevelType w:val="hybridMultilevel"/>
    <w:tmpl w:val="6FA0CCBC"/>
    <w:lvl w:ilvl="0" w:tplc="042C8272">
      <w:start w:val="1"/>
      <w:numFmt w:val="lowerRoman"/>
      <w:lvlText w:val="%1."/>
      <w:lvlJc w:val="left"/>
      <w:pPr>
        <w:tabs>
          <w:tab w:val="num" w:pos="570"/>
        </w:tabs>
        <w:ind w:left="570" w:hanging="57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8" w15:restartNumberingAfterBreak="0">
    <w:nsid w:val="37F73FFC"/>
    <w:multiLevelType w:val="hybridMultilevel"/>
    <w:tmpl w:val="ED7063A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F8D4451"/>
    <w:multiLevelType w:val="multilevel"/>
    <w:tmpl w:val="5150F19A"/>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42FF001B"/>
    <w:multiLevelType w:val="multilevel"/>
    <w:tmpl w:val="D7C8CDA8"/>
    <w:lvl w:ilvl="0">
      <w:start w:val="1"/>
      <w:numFmt w:val="decimal"/>
      <w:lvlText w:val="%1."/>
      <w:lvlJc w:val="left"/>
      <w:pPr>
        <w:tabs>
          <w:tab w:val="num" w:pos="570"/>
        </w:tabs>
        <w:ind w:left="570" w:hanging="57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A1F1B"/>
    <w:multiLevelType w:val="hybridMultilevel"/>
    <w:tmpl w:val="4D1A31A2"/>
    <w:lvl w:ilvl="0" w:tplc="0409000F">
      <w:start w:val="1"/>
      <w:numFmt w:val="decimal"/>
      <w:lvlText w:val="%1."/>
      <w:lvlJc w:val="left"/>
      <w:pPr>
        <w:tabs>
          <w:tab w:val="num" w:pos="360"/>
        </w:tabs>
        <w:ind w:left="360" w:hanging="360"/>
      </w:pPr>
      <w:rPr>
        <w:rFonts w:ascii="Times New Roman" w:hAnsi="Times New Roman" w:cs="Times New Roman"/>
      </w:rPr>
    </w:lvl>
    <w:lvl w:ilvl="1" w:tplc="6E426CA0">
      <w:start w:val="1"/>
      <w:numFmt w:val="lowerRoman"/>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4A381D9A"/>
    <w:multiLevelType w:val="hybridMultilevel"/>
    <w:tmpl w:val="561257E4"/>
    <w:lvl w:ilvl="0" w:tplc="2A649C2E">
      <w:start w:val="1"/>
      <w:numFmt w:val="lowerRoman"/>
      <w:lvlText w:val="%1)"/>
      <w:legacy w:legacy="1" w:legacySpace="0" w:legacyIndent="720"/>
      <w:lvlJc w:val="left"/>
      <w:pPr>
        <w:ind w:left="720" w:hanging="720"/>
      </w:pPr>
      <w:rPr>
        <w:rFonts w:ascii="Arial" w:hAnsi="Arial" w:cs="Arial" w:hint="default"/>
        <w:i w:val="0"/>
        <w:iCs w:val="0"/>
      </w:rPr>
    </w:lvl>
    <w:lvl w:ilvl="1" w:tplc="C9B0129C">
      <w:numFmt w:val="decimal"/>
      <w:lvlText w:val=""/>
      <w:lvlJc w:val="left"/>
    </w:lvl>
    <w:lvl w:ilvl="2" w:tplc="608E8964">
      <w:numFmt w:val="decimal"/>
      <w:lvlText w:val=""/>
      <w:lvlJc w:val="left"/>
    </w:lvl>
    <w:lvl w:ilvl="3" w:tplc="4286A146">
      <w:numFmt w:val="decimal"/>
      <w:lvlText w:val=""/>
      <w:lvlJc w:val="left"/>
    </w:lvl>
    <w:lvl w:ilvl="4" w:tplc="9B2C88E4">
      <w:numFmt w:val="decimal"/>
      <w:lvlText w:val=""/>
      <w:lvlJc w:val="left"/>
    </w:lvl>
    <w:lvl w:ilvl="5" w:tplc="2708B956">
      <w:numFmt w:val="decimal"/>
      <w:lvlText w:val=""/>
      <w:lvlJc w:val="left"/>
    </w:lvl>
    <w:lvl w:ilvl="6" w:tplc="8A86C918">
      <w:numFmt w:val="decimal"/>
      <w:lvlText w:val=""/>
      <w:lvlJc w:val="left"/>
    </w:lvl>
    <w:lvl w:ilvl="7" w:tplc="4C34ED16">
      <w:numFmt w:val="decimal"/>
      <w:lvlText w:val=""/>
      <w:lvlJc w:val="left"/>
    </w:lvl>
    <w:lvl w:ilvl="8" w:tplc="ED80D25E">
      <w:numFmt w:val="decimal"/>
      <w:lvlText w:val=""/>
      <w:lvlJc w:val="left"/>
    </w:lvl>
  </w:abstractNum>
  <w:abstractNum w:abstractNumId="23" w15:restartNumberingAfterBreak="0">
    <w:nsid w:val="520A094F"/>
    <w:multiLevelType w:val="hybridMultilevel"/>
    <w:tmpl w:val="D424F99A"/>
    <w:lvl w:ilvl="0" w:tplc="6E426CA0">
      <w:start w:val="1"/>
      <w:numFmt w:val="lowerRoman"/>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523A2F14"/>
    <w:multiLevelType w:val="hybridMultilevel"/>
    <w:tmpl w:val="B9766E02"/>
    <w:lvl w:ilvl="0" w:tplc="04090019">
      <w:start w:val="1"/>
      <w:numFmt w:val="lowerLetter"/>
      <w:lvlText w:val="%1."/>
      <w:lvlJc w:val="left"/>
      <w:pPr>
        <w:tabs>
          <w:tab w:val="num" w:pos="1440"/>
        </w:tabs>
        <w:ind w:left="144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52A3754E"/>
    <w:multiLevelType w:val="multilevel"/>
    <w:tmpl w:val="2AAA0730"/>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5A56252"/>
    <w:multiLevelType w:val="hybridMultilevel"/>
    <w:tmpl w:val="7BC4955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58BE2F58"/>
    <w:multiLevelType w:val="hybridMultilevel"/>
    <w:tmpl w:val="1520C6F0"/>
    <w:lvl w:ilvl="0" w:tplc="B136E7CE">
      <w:start w:val="1"/>
      <w:numFmt w:val="lowerRoman"/>
      <w:lvlText w:val="%1)"/>
      <w:legacy w:legacy="1" w:legacySpace="0" w:legacyIndent="720"/>
      <w:lvlJc w:val="left"/>
      <w:pPr>
        <w:ind w:left="720" w:hanging="72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95A0C5D"/>
    <w:multiLevelType w:val="hybridMultilevel"/>
    <w:tmpl w:val="F4BA088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9D870F6"/>
    <w:multiLevelType w:val="hybridMultilevel"/>
    <w:tmpl w:val="D206D56C"/>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C3B50EE"/>
    <w:multiLevelType w:val="hybridMultilevel"/>
    <w:tmpl w:val="1D968CC0"/>
    <w:lvl w:ilvl="0" w:tplc="B9A2319A">
      <w:start w:val="1"/>
      <w:numFmt w:val="bullet"/>
      <w:lvlText w:val=""/>
      <w:lvlJc w:val="left"/>
      <w:pPr>
        <w:tabs>
          <w:tab w:val="num" w:pos="360"/>
        </w:tabs>
        <w:ind w:left="360" w:hanging="360"/>
      </w:pPr>
      <w:rPr>
        <w:rFonts w:ascii="Symbol" w:hAnsi="Symbol" w:cs="Symbol" w:hint="default"/>
        <w:sz w:val="26"/>
        <w:szCs w:val="26"/>
      </w:rPr>
    </w:lvl>
    <w:lvl w:ilvl="1" w:tplc="0409000F">
      <w:start w:val="1"/>
      <w:numFmt w:val="decimal"/>
      <w:lvlText w:val="%2."/>
      <w:lvlJc w:val="left"/>
      <w:pPr>
        <w:tabs>
          <w:tab w:val="num" w:pos="1440"/>
        </w:tabs>
        <w:ind w:left="1440" w:hanging="360"/>
      </w:pPr>
      <w:rPr>
        <w:rFonts w:ascii="Times New Roman" w:hAnsi="Times New Roman" w:cs="Times New Roman"/>
      </w:rPr>
    </w:lvl>
    <w:lvl w:ilvl="2" w:tplc="08DC3922">
      <w:start w:val="1"/>
      <w:numFmt w:val="lowerLetter"/>
      <w:lvlText w:val="%3)"/>
      <w:lvlJc w:val="left"/>
      <w:pPr>
        <w:tabs>
          <w:tab w:val="num" w:pos="2340"/>
        </w:tabs>
        <w:ind w:left="2340" w:hanging="360"/>
      </w:pPr>
      <w:rPr>
        <w:rFonts w:ascii="Times New Roman" w:hAnsi="Times New Roman" w:cs="Times New Roman" w:hint="default"/>
      </w:rPr>
    </w:lvl>
    <w:lvl w:ilvl="3" w:tplc="B9A2319A">
      <w:start w:val="1"/>
      <w:numFmt w:val="bullet"/>
      <w:lvlText w:val=""/>
      <w:lvlJc w:val="left"/>
      <w:pPr>
        <w:tabs>
          <w:tab w:val="num" w:pos="2880"/>
        </w:tabs>
        <w:ind w:left="2880" w:hanging="360"/>
      </w:pPr>
      <w:rPr>
        <w:rFonts w:ascii="Symbol" w:hAnsi="Symbol" w:cs="Symbol" w:hint="default"/>
        <w:sz w:val="26"/>
        <w:szCs w:val="26"/>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D5B7E2B"/>
    <w:multiLevelType w:val="multilevel"/>
    <w:tmpl w:val="2ADA74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D70E35"/>
    <w:multiLevelType w:val="multilevel"/>
    <w:tmpl w:val="04090017"/>
    <w:lvl w:ilvl="0">
      <w:start w:val="1"/>
      <w:numFmt w:val="lowerLetter"/>
      <w:lvlText w:val="%1)"/>
      <w:lvlJc w:val="left"/>
      <w:pPr>
        <w:tabs>
          <w:tab w:val="num" w:pos="1800"/>
        </w:tabs>
        <w:ind w:left="180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F11783"/>
    <w:multiLevelType w:val="hybridMultilevel"/>
    <w:tmpl w:val="8782149A"/>
    <w:lvl w:ilvl="0" w:tplc="B136E7CE">
      <w:start w:val="1"/>
      <w:numFmt w:val="lowerRoman"/>
      <w:lvlText w:val="%1)"/>
      <w:legacy w:legacy="1" w:legacySpace="0" w:legacyIndent="720"/>
      <w:lvlJc w:val="left"/>
      <w:pPr>
        <w:ind w:left="720" w:hanging="72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766B2E08"/>
    <w:multiLevelType w:val="hybridMultilevel"/>
    <w:tmpl w:val="35D470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2E614E"/>
    <w:multiLevelType w:val="hybridMultilevel"/>
    <w:tmpl w:val="0DB41D56"/>
    <w:lvl w:ilvl="0" w:tplc="3034911A">
      <w:start w:val="9"/>
      <w:numFmt w:val="lowerLetter"/>
      <w:lvlText w:val="%1)"/>
      <w:lvlJc w:val="left"/>
      <w:pPr>
        <w:tabs>
          <w:tab w:val="num" w:pos="720"/>
        </w:tabs>
        <w:ind w:left="720" w:hanging="360"/>
      </w:pPr>
      <w:rPr>
        <w:rFonts w:ascii="Times New Roman" w:hAnsi="Times New Roman" w:cs="Times New Roman" w:hint="default"/>
      </w:rPr>
    </w:lvl>
    <w:lvl w:ilvl="1" w:tplc="3C224E00">
      <w:start w:val="1"/>
      <w:numFmt w:val="lowerLetter"/>
      <w:lvlText w:val="%2."/>
      <w:lvlJc w:val="left"/>
      <w:pPr>
        <w:tabs>
          <w:tab w:val="num" w:pos="1440"/>
        </w:tabs>
        <w:ind w:left="1440" w:hanging="360"/>
      </w:pPr>
      <w:rPr>
        <w:rFonts w:ascii="Times New Roman" w:hAnsi="Times New Roman" w:cs="Times New Roman"/>
      </w:rPr>
    </w:lvl>
    <w:lvl w:ilvl="2" w:tplc="B0BC991A">
      <w:start w:val="1"/>
      <w:numFmt w:val="lowerRoman"/>
      <w:lvlText w:val="%3."/>
      <w:lvlJc w:val="right"/>
      <w:pPr>
        <w:tabs>
          <w:tab w:val="num" w:pos="2160"/>
        </w:tabs>
        <w:ind w:left="2160" w:hanging="180"/>
      </w:pPr>
      <w:rPr>
        <w:rFonts w:ascii="Times New Roman" w:hAnsi="Times New Roman" w:cs="Times New Roman"/>
      </w:rPr>
    </w:lvl>
    <w:lvl w:ilvl="3" w:tplc="E6A6FBB6">
      <w:start w:val="1"/>
      <w:numFmt w:val="decimal"/>
      <w:lvlText w:val="%4."/>
      <w:lvlJc w:val="left"/>
      <w:pPr>
        <w:tabs>
          <w:tab w:val="num" w:pos="2880"/>
        </w:tabs>
        <w:ind w:left="2880" w:hanging="360"/>
      </w:pPr>
      <w:rPr>
        <w:rFonts w:ascii="Times New Roman" w:hAnsi="Times New Roman" w:cs="Times New Roman"/>
      </w:rPr>
    </w:lvl>
    <w:lvl w:ilvl="4" w:tplc="31F4AD68">
      <w:start w:val="1"/>
      <w:numFmt w:val="lowerLetter"/>
      <w:lvlText w:val="%5."/>
      <w:lvlJc w:val="left"/>
      <w:pPr>
        <w:tabs>
          <w:tab w:val="num" w:pos="3600"/>
        </w:tabs>
        <w:ind w:left="3600" w:hanging="360"/>
      </w:pPr>
      <w:rPr>
        <w:rFonts w:ascii="Times New Roman" w:hAnsi="Times New Roman" w:cs="Times New Roman"/>
      </w:rPr>
    </w:lvl>
    <w:lvl w:ilvl="5" w:tplc="DFFEA0B6">
      <w:start w:val="1"/>
      <w:numFmt w:val="lowerRoman"/>
      <w:lvlText w:val="%6."/>
      <w:lvlJc w:val="right"/>
      <w:pPr>
        <w:tabs>
          <w:tab w:val="num" w:pos="4320"/>
        </w:tabs>
        <w:ind w:left="4320" w:hanging="180"/>
      </w:pPr>
      <w:rPr>
        <w:rFonts w:ascii="Times New Roman" w:hAnsi="Times New Roman" w:cs="Times New Roman"/>
      </w:rPr>
    </w:lvl>
    <w:lvl w:ilvl="6" w:tplc="F3DE20DC">
      <w:start w:val="1"/>
      <w:numFmt w:val="decimal"/>
      <w:lvlText w:val="%7."/>
      <w:lvlJc w:val="left"/>
      <w:pPr>
        <w:tabs>
          <w:tab w:val="num" w:pos="5040"/>
        </w:tabs>
        <w:ind w:left="5040" w:hanging="360"/>
      </w:pPr>
      <w:rPr>
        <w:rFonts w:ascii="Times New Roman" w:hAnsi="Times New Roman" w:cs="Times New Roman"/>
      </w:rPr>
    </w:lvl>
    <w:lvl w:ilvl="7" w:tplc="F6D25D38">
      <w:start w:val="1"/>
      <w:numFmt w:val="lowerLetter"/>
      <w:lvlText w:val="%8."/>
      <w:lvlJc w:val="left"/>
      <w:pPr>
        <w:tabs>
          <w:tab w:val="num" w:pos="5760"/>
        </w:tabs>
        <w:ind w:left="5760" w:hanging="360"/>
      </w:pPr>
      <w:rPr>
        <w:rFonts w:ascii="Times New Roman" w:hAnsi="Times New Roman" w:cs="Times New Roman"/>
      </w:rPr>
    </w:lvl>
    <w:lvl w:ilvl="8" w:tplc="BB6E1CB2">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79D12988"/>
    <w:multiLevelType w:val="hybridMultilevel"/>
    <w:tmpl w:val="1BF6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A7D0E"/>
    <w:multiLevelType w:val="hybridMultilevel"/>
    <w:tmpl w:val="A5FEAB16"/>
    <w:lvl w:ilvl="0" w:tplc="F4227F08">
      <w:start w:val="3"/>
      <w:numFmt w:val="lowerRoman"/>
      <w:lvlText w:val="%1)"/>
      <w:lvlJc w:val="left"/>
      <w:pPr>
        <w:tabs>
          <w:tab w:val="num" w:pos="0"/>
        </w:tabs>
        <w:ind w:left="72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794596820">
    <w:abstractNumId w:val="22"/>
  </w:num>
  <w:num w:numId="2" w16cid:durableId="53893712">
    <w:abstractNumId w:val="21"/>
  </w:num>
  <w:num w:numId="3" w16cid:durableId="450367483">
    <w:abstractNumId w:val="32"/>
  </w:num>
  <w:num w:numId="4" w16cid:durableId="301157228">
    <w:abstractNumId w:val="29"/>
  </w:num>
  <w:num w:numId="5" w16cid:durableId="1142042001">
    <w:abstractNumId w:val="5"/>
  </w:num>
  <w:num w:numId="6" w16cid:durableId="1817263476">
    <w:abstractNumId w:val="23"/>
  </w:num>
  <w:num w:numId="7" w16cid:durableId="2003074985">
    <w:abstractNumId w:val="24"/>
  </w:num>
  <w:num w:numId="8" w16cid:durableId="1133257375">
    <w:abstractNumId w:val="20"/>
  </w:num>
  <w:num w:numId="9" w16cid:durableId="1515608520">
    <w:abstractNumId w:val="15"/>
  </w:num>
  <w:num w:numId="10" w16cid:durableId="749500544">
    <w:abstractNumId w:val="18"/>
  </w:num>
  <w:num w:numId="11" w16cid:durableId="200360816">
    <w:abstractNumId w:val="26"/>
  </w:num>
  <w:num w:numId="12" w16cid:durableId="1226448635">
    <w:abstractNumId w:val="16"/>
  </w:num>
  <w:num w:numId="13" w16cid:durableId="1281254723">
    <w:abstractNumId w:val="33"/>
  </w:num>
  <w:num w:numId="14" w16cid:durableId="65105733">
    <w:abstractNumId w:val="27"/>
  </w:num>
  <w:num w:numId="15" w16cid:durableId="840006641">
    <w:abstractNumId w:val="28"/>
  </w:num>
  <w:num w:numId="16" w16cid:durableId="1798838530">
    <w:abstractNumId w:val="10"/>
  </w:num>
  <w:num w:numId="17" w16cid:durableId="137306410">
    <w:abstractNumId w:val="8"/>
  </w:num>
  <w:num w:numId="18" w16cid:durableId="855071372">
    <w:abstractNumId w:val="2"/>
  </w:num>
  <w:num w:numId="19" w16cid:durableId="1879513881">
    <w:abstractNumId w:val="17"/>
  </w:num>
  <w:num w:numId="20" w16cid:durableId="721290485">
    <w:abstractNumId w:val="35"/>
  </w:num>
  <w:num w:numId="21" w16cid:durableId="31149234">
    <w:abstractNumId w:val="37"/>
  </w:num>
  <w:num w:numId="22" w16cid:durableId="646469962">
    <w:abstractNumId w:val="30"/>
  </w:num>
  <w:num w:numId="23" w16cid:durableId="406609876">
    <w:abstractNumId w:val="14"/>
  </w:num>
  <w:num w:numId="24" w16cid:durableId="215050776">
    <w:abstractNumId w:val="6"/>
  </w:num>
  <w:num w:numId="25" w16cid:durableId="1504321658">
    <w:abstractNumId w:val="13"/>
  </w:num>
  <w:num w:numId="26" w16cid:durableId="1040201790">
    <w:abstractNumId w:val="7"/>
  </w:num>
  <w:num w:numId="27" w16cid:durableId="1858543236">
    <w:abstractNumId w:val="31"/>
  </w:num>
  <w:num w:numId="28" w16cid:durableId="113137979">
    <w:abstractNumId w:val="4"/>
  </w:num>
  <w:num w:numId="29" w16cid:durableId="318073872">
    <w:abstractNumId w:val="34"/>
  </w:num>
  <w:num w:numId="30" w16cid:durableId="716703816">
    <w:abstractNumId w:val="25"/>
  </w:num>
  <w:num w:numId="31" w16cid:durableId="860583259">
    <w:abstractNumId w:val="11"/>
  </w:num>
  <w:num w:numId="32" w16cid:durableId="1540706054">
    <w:abstractNumId w:val="9"/>
  </w:num>
  <w:num w:numId="33" w16cid:durableId="1271277029">
    <w:abstractNumId w:val="19"/>
  </w:num>
  <w:num w:numId="34" w16cid:durableId="76485391">
    <w:abstractNumId w:val="0"/>
  </w:num>
  <w:num w:numId="35" w16cid:durableId="693461062">
    <w:abstractNumId w:val="36"/>
  </w:num>
  <w:num w:numId="36" w16cid:durableId="1516074245">
    <w:abstractNumId w:val="3"/>
  </w:num>
  <w:num w:numId="37" w16cid:durableId="1964000411">
    <w:abstractNumId w:val="1"/>
  </w:num>
  <w:num w:numId="38" w16cid:durableId="2002463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revisionView w:inkAnnotations="0"/>
  <w:defaultTabStop w:val="720"/>
  <w:doNotHyphenateCaps/>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F86"/>
    <w:rsid w:val="00015D52"/>
    <w:rsid w:val="00054DDB"/>
    <w:rsid w:val="00071D36"/>
    <w:rsid w:val="00075331"/>
    <w:rsid w:val="00086E5D"/>
    <w:rsid w:val="00097045"/>
    <w:rsid w:val="000A07B1"/>
    <w:rsid w:val="000F66EE"/>
    <w:rsid w:val="00131DDE"/>
    <w:rsid w:val="0016093B"/>
    <w:rsid w:val="001641B1"/>
    <w:rsid w:val="00191E5F"/>
    <w:rsid w:val="001A08F8"/>
    <w:rsid w:val="001B2C47"/>
    <w:rsid w:val="001C2871"/>
    <w:rsid w:val="001C47DC"/>
    <w:rsid w:val="001E60D8"/>
    <w:rsid w:val="0024589A"/>
    <w:rsid w:val="0025033D"/>
    <w:rsid w:val="00261519"/>
    <w:rsid w:val="0028640E"/>
    <w:rsid w:val="002C3193"/>
    <w:rsid w:val="002D6306"/>
    <w:rsid w:val="002E5268"/>
    <w:rsid w:val="002F68AC"/>
    <w:rsid w:val="00300001"/>
    <w:rsid w:val="00312ADF"/>
    <w:rsid w:val="00351222"/>
    <w:rsid w:val="00374585"/>
    <w:rsid w:val="0038724A"/>
    <w:rsid w:val="003B3D10"/>
    <w:rsid w:val="003C334A"/>
    <w:rsid w:val="003D4591"/>
    <w:rsid w:val="00445BCD"/>
    <w:rsid w:val="0045454D"/>
    <w:rsid w:val="00480B70"/>
    <w:rsid w:val="00484C41"/>
    <w:rsid w:val="004F0C02"/>
    <w:rsid w:val="00521388"/>
    <w:rsid w:val="005543F8"/>
    <w:rsid w:val="00561F86"/>
    <w:rsid w:val="00581251"/>
    <w:rsid w:val="00586424"/>
    <w:rsid w:val="005B1635"/>
    <w:rsid w:val="005E0203"/>
    <w:rsid w:val="005F6028"/>
    <w:rsid w:val="0061338D"/>
    <w:rsid w:val="00651E71"/>
    <w:rsid w:val="00694033"/>
    <w:rsid w:val="0069407A"/>
    <w:rsid w:val="00701EBD"/>
    <w:rsid w:val="00715739"/>
    <w:rsid w:val="00741A61"/>
    <w:rsid w:val="00752D38"/>
    <w:rsid w:val="007532CB"/>
    <w:rsid w:val="007C7DDA"/>
    <w:rsid w:val="00824469"/>
    <w:rsid w:val="00824731"/>
    <w:rsid w:val="00833193"/>
    <w:rsid w:val="008447CC"/>
    <w:rsid w:val="00844F49"/>
    <w:rsid w:val="00862ACB"/>
    <w:rsid w:val="00865AB9"/>
    <w:rsid w:val="00877567"/>
    <w:rsid w:val="00891650"/>
    <w:rsid w:val="00892259"/>
    <w:rsid w:val="008A1340"/>
    <w:rsid w:val="008C2C6B"/>
    <w:rsid w:val="008C548C"/>
    <w:rsid w:val="008E50CD"/>
    <w:rsid w:val="008E5753"/>
    <w:rsid w:val="008E7729"/>
    <w:rsid w:val="00901128"/>
    <w:rsid w:val="00915AF0"/>
    <w:rsid w:val="00920F0A"/>
    <w:rsid w:val="00920F2A"/>
    <w:rsid w:val="009253DD"/>
    <w:rsid w:val="00993896"/>
    <w:rsid w:val="009A6389"/>
    <w:rsid w:val="009C4357"/>
    <w:rsid w:val="009D5B5C"/>
    <w:rsid w:val="009E5DF4"/>
    <w:rsid w:val="009F50EF"/>
    <w:rsid w:val="00A061DF"/>
    <w:rsid w:val="00A1776F"/>
    <w:rsid w:val="00A34A34"/>
    <w:rsid w:val="00AB43E1"/>
    <w:rsid w:val="00AD28DE"/>
    <w:rsid w:val="00AE1885"/>
    <w:rsid w:val="00AE689F"/>
    <w:rsid w:val="00AF31EB"/>
    <w:rsid w:val="00B114A7"/>
    <w:rsid w:val="00B15526"/>
    <w:rsid w:val="00B226D9"/>
    <w:rsid w:val="00B52C2B"/>
    <w:rsid w:val="00B6709D"/>
    <w:rsid w:val="00B821D1"/>
    <w:rsid w:val="00B83C35"/>
    <w:rsid w:val="00BB185A"/>
    <w:rsid w:val="00C10D30"/>
    <w:rsid w:val="00C67B01"/>
    <w:rsid w:val="00C9683E"/>
    <w:rsid w:val="00CA5A81"/>
    <w:rsid w:val="00CB125D"/>
    <w:rsid w:val="00CC3918"/>
    <w:rsid w:val="00CC43F9"/>
    <w:rsid w:val="00D45DD5"/>
    <w:rsid w:val="00D84310"/>
    <w:rsid w:val="00D94E3E"/>
    <w:rsid w:val="00DB70CA"/>
    <w:rsid w:val="00DB79F3"/>
    <w:rsid w:val="00DF4CCC"/>
    <w:rsid w:val="00E07E8F"/>
    <w:rsid w:val="00E52F73"/>
    <w:rsid w:val="00E54CAB"/>
    <w:rsid w:val="00E60A22"/>
    <w:rsid w:val="00E615D1"/>
    <w:rsid w:val="00E63D2D"/>
    <w:rsid w:val="00E76309"/>
    <w:rsid w:val="00EA7E75"/>
    <w:rsid w:val="00EB3279"/>
    <w:rsid w:val="00EB6B46"/>
    <w:rsid w:val="00ED5C19"/>
    <w:rsid w:val="00EE4251"/>
    <w:rsid w:val="00F308C9"/>
    <w:rsid w:val="00F32E87"/>
    <w:rsid w:val="00F54995"/>
    <w:rsid w:val="00F65BEA"/>
    <w:rsid w:val="00F8145E"/>
    <w:rsid w:val="00F932A5"/>
    <w:rsid w:val="00FA3510"/>
    <w:rsid w:val="00FF7CB2"/>
    <w:rsid w:val="011C06CB"/>
    <w:rsid w:val="011FC877"/>
    <w:rsid w:val="019A0C0F"/>
    <w:rsid w:val="0262D456"/>
    <w:rsid w:val="0292E6B1"/>
    <w:rsid w:val="0369FD2F"/>
    <w:rsid w:val="036EEADF"/>
    <w:rsid w:val="05EF77EE"/>
    <w:rsid w:val="0627DBFF"/>
    <w:rsid w:val="06F3CECB"/>
    <w:rsid w:val="075198E5"/>
    <w:rsid w:val="08F97D15"/>
    <w:rsid w:val="0B27C5F8"/>
    <w:rsid w:val="0D89E597"/>
    <w:rsid w:val="0F34D7B3"/>
    <w:rsid w:val="106CF702"/>
    <w:rsid w:val="12D0D967"/>
    <w:rsid w:val="1416F390"/>
    <w:rsid w:val="15088B74"/>
    <w:rsid w:val="17A9599F"/>
    <w:rsid w:val="1812392B"/>
    <w:rsid w:val="194A2D34"/>
    <w:rsid w:val="19EFF33A"/>
    <w:rsid w:val="1D352499"/>
    <w:rsid w:val="1E1389F8"/>
    <w:rsid w:val="2067002A"/>
    <w:rsid w:val="20FB390F"/>
    <w:rsid w:val="211BBA98"/>
    <w:rsid w:val="2369B680"/>
    <w:rsid w:val="239B01A7"/>
    <w:rsid w:val="23A901EC"/>
    <w:rsid w:val="246C77E8"/>
    <w:rsid w:val="257408CA"/>
    <w:rsid w:val="271C536F"/>
    <w:rsid w:val="274E256C"/>
    <w:rsid w:val="28180E3B"/>
    <w:rsid w:val="284E6047"/>
    <w:rsid w:val="28551EF5"/>
    <w:rsid w:val="28B0EE06"/>
    <w:rsid w:val="29715A0F"/>
    <w:rsid w:val="29D8F804"/>
    <w:rsid w:val="29DCE774"/>
    <w:rsid w:val="29FD6CE0"/>
    <w:rsid w:val="2B7AB80F"/>
    <w:rsid w:val="2CAD5CB0"/>
    <w:rsid w:val="2F896EBE"/>
    <w:rsid w:val="314FF31E"/>
    <w:rsid w:val="319EB68B"/>
    <w:rsid w:val="31CCCA71"/>
    <w:rsid w:val="344142E6"/>
    <w:rsid w:val="348793E0"/>
    <w:rsid w:val="371BF34C"/>
    <w:rsid w:val="3779484F"/>
    <w:rsid w:val="38421096"/>
    <w:rsid w:val="38DE827A"/>
    <w:rsid w:val="39C77B80"/>
    <w:rsid w:val="3B229C97"/>
    <w:rsid w:val="3BCC77CC"/>
    <w:rsid w:val="3C920E4D"/>
    <w:rsid w:val="3C97D77F"/>
    <w:rsid w:val="3D2EAA16"/>
    <w:rsid w:val="3D776D26"/>
    <w:rsid w:val="3E2DDEAE"/>
    <w:rsid w:val="418EF135"/>
    <w:rsid w:val="41E8F2DC"/>
    <w:rsid w:val="43C4CFB0"/>
    <w:rsid w:val="44E639B3"/>
    <w:rsid w:val="467567DF"/>
    <w:rsid w:val="46A845D0"/>
    <w:rsid w:val="47CF79A3"/>
    <w:rsid w:val="499D29EA"/>
    <w:rsid w:val="4B70356C"/>
    <w:rsid w:val="4C5ED111"/>
    <w:rsid w:val="4C839815"/>
    <w:rsid w:val="4C8BDEAF"/>
    <w:rsid w:val="4CD8A85A"/>
    <w:rsid w:val="4D6F6D82"/>
    <w:rsid w:val="4D933407"/>
    <w:rsid w:val="4E65BE43"/>
    <w:rsid w:val="4EC3DDEB"/>
    <w:rsid w:val="4F27A498"/>
    <w:rsid w:val="4FCF2F7A"/>
    <w:rsid w:val="50EBB886"/>
    <w:rsid w:val="518265A6"/>
    <w:rsid w:val="525C0702"/>
    <w:rsid w:val="5272AF30"/>
    <w:rsid w:val="5339F8FB"/>
    <w:rsid w:val="53A63386"/>
    <w:rsid w:val="551860C0"/>
    <w:rsid w:val="554433F8"/>
    <w:rsid w:val="559C92E2"/>
    <w:rsid w:val="55E11A50"/>
    <w:rsid w:val="576AB0E4"/>
    <w:rsid w:val="58B53FB4"/>
    <w:rsid w:val="592DEBB5"/>
    <w:rsid w:val="5BAB7227"/>
    <w:rsid w:val="5D141228"/>
    <w:rsid w:val="5E9C9436"/>
    <w:rsid w:val="5ED1EDE1"/>
    <w:rsid w:val="6042E858"/>
    <w:rsid w:val="60ABF737"/>
    <w:rsid w:val="61FCA222"/>
    <w:rsid w:val="6291D8EE"/>
    <w:rsid w:val="679E8BBC"/>
    <w:rsid w:val="68E390A4"/>
    <w:rsid w:val="6B594A9D"/>
    <w:rsid w:val="700E181D"/>
    <w:rsid w:val="703D7ACB"/>
    <w:rsid w:val="7142DF3D"/>
    <w:rsid w:val="7282603E"/>
    <w:rsid w:val="730FB88A"/>
    <w:rsid w:val="74D855B8"/>
    <w:rsid w:val="781AF590"/>
    <w:rsid w:val="78D51A6C"/>
    <w:rsid w:val="798A2926"/>
    <w:rsid w:val="79E98C09"/>
    <w:rsid w:val="7A32B1DE"/>
    <w:rsid w:val="7BA181AF"/>
    <w:rsid w:val="7CC69AEB"/>
    <w:rsid w:val="7D9EC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AB2F9"/>
  <w15:docId w15:val="{70E38751-38B2-4BD7-A94F-E68E4C52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F8"/>
    <w:rPr>
      <w:rFonts w:ascii="Arial" w:hAnsi="Arial" w:cs="Arial"/>
      <w:sz w:val="24"/>
      <w:szCs w:val="24"/>
      <w:lang w:eastAsia="en-US"/>
    </w:rPr>
  </w:style>
  <w:style w:type="paragraph" w:styleId="Heading1">
    <w:name w:val="heading 1"/>
    <w:basedOn w:val="Normal"/>
    <w:next w:val="Normal"/>
    <w:link w:val="Heading1Char"/>
    <w:uiPriority w:val="99"/>
    <w:qFormat/>
    <w:rsid w:val="001A08F8"/>
    <w:pPr>
      <w:keepNext/>
      <w:numPr>
        <w:ilvl w:val="12"/>
      </w:numPr>
      <w:ind w:right="29"/>
      <w:outlineLvl w:val="0"/>
    </w:pPr>
    <w:rPr>
      <w:b/>
      <w:bCs/>
      <w:sz w:val="22"/>
      <w:szCs w:val="22"/>
    </w:rPr>
  </w:style>
  <w:style w:type="paragraph" w:styleId="Heading2">
    <w:name w:val="heading 2"/>
    <w:basedOn w:val="Normal"/>
    <w:next w:val="Normal"/>
    <w:link w:val="Heading2Char"/>
    <w:uiPriority w:val="99"/>
    <w:qFormat/>
    <w:rsid w:val="001A08F8"/>
    <w:pPr>
      <w:keepNext/>
      <w:jc w:val="right"/>
      <w:outlineLvl w:val="1"/>
    </w:pPr>
    <w:rPr>
      <w:b/>
      <w:bCs/>
    </w:rPr>
  </w:style>
  <w:style w:type="paragraph" w:styleId="Heading3">
    <w:name w:val="heading 3"/>
    <w:basedOn w:val="Normal"/>
    <w:next w:val="Normal"/>
    <w:link w:val="Heading3Char"/>
    <w:uiPriority w:val="99"/>
    <w:qFormat/>
    <w:rsid w:val="001A08F8"/>
    <w:pPr>
      <w:keepNext/>
      <w:outlineLvl w:val="2"/>
    </w:pPr>
    <w:rPr>
      <w:b/>
      <w:bCs/>
    </w:rPr>
  </w:style>
  <w:style w:type="paragraph" w:styleId="Heading6">
    <w:name w:val="heading 6"/>
    <w:basedOn w:val="Normal"/>
    <w:next w:val="Normal"/>
    <w:link w:val="Heading6Char"/>
    <w:uiPriority w:val="99"/>
    <w:qFormat/>
    <w:rsid w:val="001A08F8"/>
    <w:pPr>
      <w:keepNext/>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8F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sid w:val="001A08F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1A08F8"/>
    <w:rPr>
      <w:rFonts w:ascii="Cambria" w:hAnsi="Cambria" w:cs="Cambria"/>
      <w:b/>
      <w:bCs/>
      <w:sz w:val="26"/>
      <w:szCs w:val="26"/>
      <w:lang w:eastAsia="en-US"/>
    </w:rPr>
  </w:style>
  <w:style w:type="character" w:customStyle="1" w:styleId="Heading6Char">
    <w:name w:val="Heading 6 Char"/>
    <w:basedOn w:val="DefaultParagraphFont"/>
    <w:link w:val="Heading6"/>
    <w:uiPriority w:val="99"/>
    <w:rsid w:val="001A08F8"/>
    <w:rPr>
      <w:rFonts w:ascii="Times New Roman" w:hAnsi="Times New Roman" w:cs="Times New Roman"/>
      <w:b/>
      <w:bCs/>
      <w:lang w:eastAsia="en-US"/>
    </w:rPr>
  </w:style>
  <w:style w:type="paragraph" w:styleId="BodyText2">
    <w:name w:val="Body Text 2"/>
    <w:basedOn w:val="Normal"/>
    <w:link w:val="BodyText2Char"/>
    <w:uiPriority w:val="99"/>
    <w:rsid w:val="001A08F8"/>
    <w:pPr>
      <w:jc w:val="center"/>
    </w:pPr>
  </w:style>
  <w:style w:type="character" w:customStyle="1" w:styleId="BodyText2Char">
    <w:name w:val="Body Text 2 Char"/>
    <w:basedOn w:val="DefaultParagraphFont"/>
    <w:link w:val="BodyText2"/>
    <w:uiPriority w:val="99"/>
    <w:rsid w:val="001A08F8"/>
    <w:rPr>
      <w:rFonts w:ascii="Arial" w:hAnsi="Arial" w:cs="Arial"/>
      <w:sz w:val="24"/>
      <w:szCs w:val="24"/>
      <w:lang w:eastAsia="en-US"/>
    </w:rPr>
  </w:style>
  <w:style w:type="paragraph" w:styleId="BodyText3">
    <w:name w:val="Body Text 3"/>
    <w:basedOn w:val="Normal"/>
    <w:link w:val="BodyText3Char"/>
    <w:uiPriority w:val="99"/>
    <w:rsid w:val="001A08F8"/>
    <w:rPr>
      <w:b/>
      <w:bCs/>
    </w:rPr>
  </w:style>
  <w:style w:type="character" w:customStyle="1" w:styleId="BodyText3Char">
    <w:name w:val="Body Text 3 Char"/>
    <w:basedOn w:val="DefaultParagraphFont"/>
    <w:link w:val="BodyText3"/>
    <w:uiPriority w:val="99"/>
    <w:rsid w:val="001A08F8"/>
    <w:rPr>
      <w:rFonts w:ascii="Arial" w:hAnsi="Arial" w:cs="Arial"/>
      <w:sz w:val="16"/>
      <w:szCs w:val="16"/>
      <w:lang w:eastAsia="en-US"/>
    </w:rPr>
  </w:style>
  <w:style w:type="paragraph" w:styleId="Title">
    <w:name w:val="Title"/>
    <w:basedOn w:val="Normal"/>
    <w:link w:val="TitleChar"/>
    <w:uiPriority w:val="99"/>
    <w:qFormat/>
    <w:rsid w:val="001A08F8"/>
    <w:pPr>
      <w:jc w:val="center"/>
    </w:pPr>
    <w:rPr>
      <w:b/>
      <w:bCs/>
    </w:rPr>
  </w:style>
  <w:style w:type="character" w:customStyle="1" w:styleId="TitleChar">
    <w:name w:val="Title Char"/>
    <w:basedOn w:val="DefaultParagraphFont"/>
    <w:link w:val="Title"/>
    <w:uiPriority w:val="99"/>
    <w:rsid w:val="001A08F8"/>
    <w:rPr>
      <w:rFonts w:ascii="Cambria" w:hAnsi="Cambria" w:cs="Cambria"/>
      <w:b/>
      <w:bCs/>
      <w:kern w:val="28"/>
      <w:sz w:val="32"/>
      <w:szCs w:val="32"/>
      <w:lang w:eastAsia="en-US"/>
    </w:rPr>
  </w:style>
  <w:style w:type="paragraph" w:styleId="Footer">
    <w:name w:val="footer"/>
    <w:basedOn w:val="Normal"/>
    <w:link w:val="FooterChar"/>
    <w:uiPriority w:val="99"/>
    <w:rsid w:val="001A08F8"/>
    <w:pPr>
      <w:tabs>
        <w:tab w:val="center" w:pos="4153"/>
        <w:tab w:val="right" w:pos="8306"/>
      </w:tabs>
    </w:pPr>
  </w:style>
  <w:style w:type="character" w:customStyle="1" w:styleId="FooterChar">
    <w:name w:val="Footer Char"/>
    <w:basedOn w:val="DefaultParagraphFont"/>
    <w:link w:val="Footer"/>
    <w:uiPriority w:val="99"/>
    <w:rsid w:val="001A08F8"/>
    <w:rPr>
      <w:rFonts w:ascii="Arial" w:hAnsi="Arial" w:cs="Arial"/>
      <w:sz w:val="24"/>
      <w:szCs w:val="24"/>
      <w:lang w:eastAsia="en-US"/>
    </w:rPr>
  </w:style>
  <w:style w:type="character" w:styleId="PageNumber">
    <w:name w:val="page number"/>
    <w:basedOn w:val="DefaultParagraphFont"/>
    <w:uiPriority w:val="99"/>
    <w:rsid w:val="001A08F8"/>
    <w:rPr>
      <w:rFonts w:ascii="Times New Roman" w:hAnsi="Times New Roman" w:cs="Times New Roman"/>
    </w:rPr>
  </w:style>
  <w:style w:type="paragraph" w:styleId="BodyText">
    <w:name w:val="Body Text"/>
    <w:basedOn w:val="Normal"/>
    <w:link w:val="BodyTextChar"/>
    <w:uiPriority w:val="99"/>
    <w:rsid w:val="001A08F8"/>
    <w:pPr>
      <w:numPr>
        <w:ilvl w:val="12"/>
      </w:numPr>
      <w:ind w:right="28"/>
    </w:pPr>
  </w:style>
  <w:style w:type="character" w:customStyle="1" w:styleId="BodyTextChar">
    <w:name w:val="Body Text Char"/>
    <w:basedOn w:val="DefaultParagraphFont"/>
    <w:link w:val="BodyText"/>
    <w:uiPriority w:val="99"/>
    <w:rsid w:val="001A08F8"/>
    <w:rPr>
      <w:rFonts w:ascii="Arial" w:hAnsi="Arial" w:cs="Arial"/>
      <w:sz w:val="24"/>
      <w:szCs w:val="24"/>
      <w:lang w:eastAsia="en-US"/>
    </w:rPr>
  </w:style>
  <w:style w:type="paragraph" w:styleId="BlockText">
    <w:name w:val="Block Text"/>
    <w:basedOn w:val="Normal"/>
    <w:uiPriority w:val="99"/>
    <w:rsid w:val="001A08F8"/>
    <w:pPr>
      <w:ind w:left="720" w:right="-52"/>
    </w:pPr>
  </w:style>
  <w:style w:type="paragraph" w:styleId="BalloonText">
    <w:name w:val="Balloon Text"/>
    <w:basedOn w:val="Normal"/>
    <w:link w:val="BalloonTextChar"/>
    <w:uiPriority w:val="99"/>
    <w:rsid w:val="001A08F8"/>
    <w:rPr>
      <w:rFonts w:ascii="Tahoma" w:hAnsi="Tahoma" w:cs="Tahoma"/>
      <w:sz w:val="16"/>
      <w:szCs w:val="16"/>
    </w:rPr>
  </w:style>
  <w:style w:type="character" w:customStyle="1" w:styleId="BalloonTextChar">
    <w:name w:val="Balloon Text Char"/>
    <w:basedOn w:val="DefaultParagraphFont"/>
    <w:link w:val="BalloonText"/>
    <w:uiPriority w:val="99"/>
    <w:rsid w:val="001A08F8"/>
    <w:rPr>
      <w:rFonts w:ascii="Times New Roman" w:hAnsi="Times New Roman" w:cs="Times New Roman"/>
      <w:sz w:val="2"/>
      <w:szCs w:val="2"/>
      <w:lang w:eastAsia="en-US"/>
    </w:rPr>
  </w:style>
  <w:style w:type="paragraph" w:styleId="Header">
    <w:name w:val="header"/>
    <w:basedOn w:val="Normal"/>
    <w:link w:val="HeaderChar"/>
    <w:uiPriority w:val="99"/>
    <w:rsid w:val="001A08F8"/>
    <w:pPr>
      <w:tabs>
        <w:tab w:val="center" w:pos="4153"/>
        <w:tab w:val="right" w:pos="8306"/>
      </w:tabs>
    </w:pPr>
  </w:style>
  <w:style w:type="character" w:customStyle="1" w:styleId="HeaderChar">
    <w:name w:val="Header Char"/>
    <w:basedOn w:val="DefaultParagraphFont"/>
    <w:link w:val="Header"/>
    <w:uiPriority w:val="99"/>
    <w:rsid w:val="001A08F8"/>
    <w:rPr>
      <w:rFonts w:ascii="Arial" w:hAnsi="Arial" w:cs="Arial"/>
      <w:sz w:val="24"/>
      <w:szCs w:val="24"/>
      <w:lang w:eastAsia="en-US"/>
    </w:rPr>
  </w:style>
  <w:style w:type="paragraph" w:styleId="DocumentMap">
    <w:name w:val="Document Map"/>
    <w:basedOn w:val="Normal"/>
    <w:link w:val="DocumentMapChar"/>
    <w:uiPriority w:val="99"/>
    <w:rsid w:val="001A08F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1A08F8"/>
    <w:rPr>
      <w:rFonts w:ascii="Times New Roman" w:hAnsi="Times New Roman" w:cs="Times New Roman"/>
      <w:sz w:val="2"/>
      <w:szCs w:val="2"/>
      <w:lang w:eastAsia="en-US"/>
    </w:rPr>
  </w:style>
  <w:style w:type="paragraph" w:customStyle="1" w:styleId="Default">
    <w:name w:val="Default"/>
    <w:rsid w:val="001A08F8"/>
    <w:pPr>
      <w:autoSpaceDE w:val="0"/>
      <w:autoSpaceDN w:val="0"/>
      <w:adjustRightInd w:val="0"/>
    </w:pPr>
    <w:rPr>
      <w:rFonts w:ascii="Gill Sans MT" w:hAnsi="Gill Sans MT" w:cs="Gill Sans MT"/>
      <w:color w:val="000000"/>
      <w:sz w:val="24"/>
      <w:szCs w:val="24"/>
      <w:lang w:val="en-US" w:eastAsia="en-US"/>
    </w:rPr>
  </w:style>
  <w:style w:type="paragraph" w:styleId="ListParagraph">
    <w:name w:val="List Paragraph"/>
    <w:basedOn w:val="Normal"/>
    <w:qFormat/>
    <w:rsid w:val="0061338D"/>
    <w:pPr>
      <w:ind w:left="720"/>
      <w:contextualSpacing/>
    </w:pPr>
  </w:style>
  <w:style w:type="character" w:styleId="PlaceholderText">
    <w:name w:val="Placeholder Text"/>
    <w:basedOn w:val="DefaultParagraphFont"/>
    <w:uiPriority w:val="99"/>
    <w:semiHidden/>
    <w:rsid w:val="000F66EE"/>
    <w:rPr>
      <w:color w:val="80808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01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2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ttonadmissions@cognu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utton.gov.uk/w/delayed-entry-to-reception-summer-born-child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76921BEECD5C4A9F56D9DF303E61BE" ma:contentTypeVersion="18" ma:contentTypeDescription="Create a new document." ma:contentTypeScope="" ma:versionID="c957c07427030bb62b519531a32d1910">
  <xsd:schema xmlns:xsd="http://www.w3.org/2001/XMLSchema" xmlns:xs="http://www.w3.org/2001/XMLSchema" xmlns:p="http://schemas.microsoft.com/office/2006/metadata/properties" xmlns:ns2="3f015209-2ea1-43cd-83fd-e6c759edccc8" xmlns:ns3="a94e25aa-e6cd-4340-907d-b97cf7467cdd" xmlns:ns4="8eb4a9c3-dedf-44ad-98e2-4d6f59081afb" targetNamespace="http://schemas.microsoft.com/office/2006/metadata/properties" ma:root="true" ma:fieldsID="e35c4792a0db054639f3dd33df169a84" ns2:_="" ns3:_="" ns4:_="">
    <xsd:import namespace="3f015209-2ea1-43cd-83fd-e6c759edccc8"/>
    <xsd:import namespace="a94e25aa-e6cd-4340-907d-b97cf7467cdd"/>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15209-2ea1-43cd-83fd-e6c759edc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e25aa-e6cd-4340-907d-b97cf7467c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94e25aa-e6cd-4340-907d-b97cf7467cdd">
      <UserInfo>
        <DisplayName/>
        <AccountId xsi:nil="true"/>
        <AccountType/>
      </UserInfo>
    </SharedWithUsers>
    <TaxCatchAll xmlns="8eb4a9c3-dedf-44ad-98e2-4d6f59081afb" xsi:nil="true"/>
    <lcf76f155ced4ddcb4097134ff3c332f xmlns="3f015209-2ea1-43cd-83fd-e6c759edcc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203209-9ACF-4A4C-A06A-A0E52D8D2A92}">
  <ds:schemaRefs>
    <ds:schemaRef ds:uri="http://schemas.microsoft.com/sharepoint/v3/contenttype/forms"/>
  </ds:schemaRefs>
</ds:datastoreItem>
</file>

<file path=customXml/itemProps2.xml><?xml version="1.0" encoding="utf-8"?>
<ds:datastoreItem xmlns:ds="http://schemas.openxmlformats.org/officeDocument/2006/customXml" ds:itemID="{2F9643A9-0B53-4FA1-9387-931E86E85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15209-2ea1-43cd-83fd-e6c759edccc8"/>
    <ds:schemaRef ds:uri="a94e25aa-e6cd-4340-907d-b97cf7467cdd"/>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6C06B-A4FF-48F8-9312-38501920699B}">
  <ds:schemaRefs>
    <ds:schemaRef ds:uri="http://schemas.microsoft.com/office/2006/metadata/properties"/>
    <ds:schemaRef ds:uri="http://schemas.microsoft.com/office/infopath/2007/PartnerControls"/>
    <ds:schemaRef ds:uri="a94e25aa-e6cd-4340-907d-b97cf7467cdd"/>
    <ds:schemaRef ds:uri="8eb4a9c3-dedf-44ad-98e2-4d6f59081afb"/>
    <ds:schemaRef ds:uri="3f015209-2ea1-43cd-83fd-e6c759edccc8"/>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2806</Words>
  <Characters>15997</Characters>
  <Application>Microsoft Office Word</Application>
  <DocSecurity>0</DocSecurity>
  <Lines>133</Lines>
  <Paragraphs>37</Paragraphs>
  <ScaleCrop>false</ScaleCrop>
  <Company>London Borough of Sutton</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COMMUNITY SCHOOLS</dc:title>
  <dc:subject/>
  <dc:creator>Learning For Life</dc:creator>
  <cp:keywords/>
  <dc:description/>
  <cp:lastModifiedBy>Peter Gasparelli</cp:lastModifiedBy>
  <cp:revision>21</cp:revision>
  <cp:lastPrinted>2012-12-10T16:57:00Z</cp:lastPrinted>
  <dcterms:created xsi:type="dcterms:W3CDTF">2021-07-14T17:28:00Z</dcterms:created>
  <dcterms:modified xsi:type="dcterms:W3CDTF">2024-12-02T08:05:00Z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0x010100EA76921BEECD5C4A9F56D9DF303E61BE</vt:lpwstr>
  </property>
  <property fmtid="{D5CDD505-2E9C-101B-9397-08002B2CF9AE}" pid="3" name="Order">
    <vt:r8>98200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